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8FC63" w14:textId="49CBD454" w:rsidR="00BB5807" w:rsidRPr="00D26823" w:rsidRDefault="00BB5807" w:rsidP="00A647F5">
      <w:pPr>
        <w:tabs>
          <w:tab w:val="right" w:pos="9639"/>
        </w:tabs>
        <w:spacing w:after="0"/>
        <w:rPr>
          <w:rFonts w:ascii="Arial" w:eastAsia="宋体" w:hAnsi="Arial" w:cs="Arial"/>
          <w:b/>
          <w:sz w:val="22"/>
          <w:szCs w:val="22"/>
          <w:lang w:eastAsia="zh-CN"/>
        </w:rPr>
      </w:pPr>
      <w:r w:rsidRPr="00D26823">
        <w:rPr>
          <w:rFonts w:ascii="Arial" w:eastAsia="宋体" w:hAnsi="Arial" w:cs="Arial"/>
          <w:b/>
          <w:sz w:val="22"/>
          <w:szCs w:val="22"/>
          <w:lang w:eastAsia="zh-CN"/>
        </w:rPr>
        <w:t>3GPP TSG-RAN WG3 #12</w:t>
      </w:r>
      <w:r w:rsidR="00A647F5" w:rsidRPr="00D26823">
        <w:rPr>
          <w:rFonts w:ascii="Arial" w:eastAsia="宋体" w:hAnsi="Arial" w:cs="Arial"/>
          <w:b/>
          <w:sz w:val="22"/>
          <w:szCs w:val="22"/>
          <w:lang w:eastAsia="zh-CN"/>
        </w:rPr>
        <w:t>3</w:t>
      </w:r>
      <w:r w:rsidRPr="00D26823">
        <w:rPr>
          <w:rFonts w:ascii="Arial" w:eastAsia="宋体" w:hAnsi="Arial" w:cs="Arial"/>
          <w:b/>
          <w:sz w:val="22"/>
          <w:szCs w:val="22"/>
          <w:lang w:eastAsia="zh-CN"/>
        </w:rPr>
        <w:tab/>
      </w:r>
      <w:r w:rsidR="00763F1D" w:rsidRPr="00763F1D">
        <w:rPr>
          <w:rFonts w:ascii="Arial" w:eastAsia="宋体" w:hAnsi="Arial" w:cs="Arial"/>
          <w:b/>
          <w:sz w:val="22"/>
          <w:szCs w:val="22"/>
          <w:lang w:eastAsia="zh-CN"/>
        </w:rPr>
        <w:t>R3-240318</w:t>
      </w:r>
    </w:p>
    <w:p w14:paraId="3047489E" w14:textId="317A23B3" w:rsidR="00BB5807" w:rsidRPr="00D26823" w:rsidRDefault="00A647F5" w:rsidP="00A647F5">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D26823">
        <w:rPr>
          <w:rFonts w:ascii="Arial" w:eastAsia="宋体" w:hAnsi="Arial" w:cs="Arial"/>
          <w:b/>
          <w:sz w:val="22"/>
          <w:szCs w:val="22"/>
          <w:lang w:eastAsia="zh-CN"/>
        </w:rPr>
        <w:t>Athens</w:t>
      </w:r>
      <w:r w:rsidR="00BB5807" w:rsidRPr="00D26823">
        <w:rPr>
          <w:rFonts w:ascii="Arial" w:eastAsia="宋体" w:hAnsi="Arial" w:cs="Arial"/>
          <w:b/>
          <w:sz w:val="22"/>
          <w:szCs w:val="22"/>
          <w:lang w:eastAsia="zh-CN"/>
        </w:rPr>
        <w:t xml:space="preserve">, </w:t>
      </w:r>
      <w:r w:rsidRPr="00D26823">
        <w:rPr>
          <w:rFonts w:ascii="Arial" w:eastAsia="宋体" w:hAnsi="Arial" w:cs="Arial"/>
          <w:b/>
          <w:sz w:val="22"/>
          <w:szCs w:val="22"/>
          <w:lang w:eastAsia="zh-CN"/>
        </w:rPr>
        <w:t>Greece</w:t>
      </w:r>
      <w:r w:rsidR="00BB5807" w:rsidRPr="00D26823">
        <w:rPr>
          <w:rFonts w:ascii="Arial" w:eastAsia="宋体" w:hAnsi="Arial" w:cs="Arial"/>
          <w:b/>
          <w:sz w:val="22"/>
          <w:szCs w:val="22"/>
          <w:lang w:eastAsia="zh-CN"/>
        </w:rPr>
        <w:t xml:space="preserve">, </w:t>
      </w:r>
      <w:r w:rsidRPr="00D26823">
        <w:rPr>
          <w:rFonts w:ascii="Arial" w:eastAsia="宋体" w:hAnsi="Arial" w:cs="Arial"/>
          <w:b/>
          <w:sz w:val="22"/>
          <w:szCs w:val="22"/>
          <w:lang w:eastAsia="zh-CN"/>
        </w:rPr>
        <w:t>26</w:t>
      </w:r>
      <w:r w:rsidR="00C92FD2" w:rsidRPr="00D26823">
        <w:rPr>
          <w:rFonts w:ascii="Arial" w:eastAsia="宋体" w:hAnsi="Arial" w:cs="Arial"/>
          <w:b/>
          <w:sz w:val="22"/>
          <w:szCs w:val="22"/>
          <w:lang w:eastAsia="zh-CN"/>
        </w:rPr>
        <w:t>th</w:t>
      </w:r>
      <w:r w:rsidR="00BB5807" w:rsidRPr="00D26823">
        <w:rPr>
          <w:rFonts w:ascii="Arial" w:eastAsia="宋体" w:hAnsi="Arial" w:cs="Arial"/>
          <w:b/>
          <w:sz w:val="22"/>
          <w:szCs w:val="22"/>
          <w:lang w:eastAsia="zh-CN"/>
        </w:rPr>
        <w:t xml:space="preserve"> </w:t>
      </w:r>
      <w:r w:rsidRPr="00D26823">
        <w:rPr>
          <w:rFonts w:ascii="Arial" w:eastAsia="宋体" w:hAnsi="Arial" w:cs="Arial"/>
          <w:b/>
          <w:sz w:val="22"/>
          <w:szCs w:val="22"/>
          <w:lang w:eastAsia="zh-CN"/>
        </w:rPr>
        <w:t xml:space="preserve">February </w:t>
      </w:r>
      <w:r w:rsidR="00BB5807" w:rsidRPr="00D26823">
        <w:rPr>
          <w:rFonts w:ascii="Arial" w:eastAsia="宋体" w:hAnsi="Arial" w:cs="Arial"/>
          <w:b/>
          <w:sz w:val="22"/>
          <w:szCs w:val="22"/>
          <w:lang w:eastAsia="zh-CN"/>
        </w:rPr>
        <w:t xml:space="preserve">– </w:t>
      </w:r>
      <w:r w:rsidR="00C92FD2" w:rsidRPr="00D26823">
        <w:rPr>
          <w:rFonts w:ascii="Arial" w:eastAsia="宋体" w:hAnsi="Arial" w:cs="Arial"/>
          <w:b/>
          <w:sz w:val="22"/>
          <w:szCs w:val="22"/>
          <w:lang w:eastAsia="zh-CN"/>
        </w:rPr>
        <w:t>1</w:t>
      </w:r>
      <w:r w:rsidRPr="00D26823">
        <w:rPr>
          <w:rFonts w:ascii="Arial" w:eastAsia="宋体" w:hAnsi="Arial" w:cs="Arial"/>
          <w:b/>
          <w:sz w:val="22"/>
          <w:szCs w:val="22"/>
          <w:lang w:eastAsia="zh-CN"/>
        </w:rPr>
        <w:t>st March</w:t>
      </w:r>
      <w:r w:rsidR="00BB5807" w:rsidRPr="00D26823">
        <w:rPr>
          <w:rFonts w:ascii="Arial" w:eastAsia="宋体" w:hAnsi="Arial" w:cs="Arial"/>
          <w:b/>
          <w:sz w:val="22"/>
          <w:szCs w:val="22"/>
          <w:lang w:eastAsia="zh-CN"/>
        </w:rPr>
        <w:t xml:space="preserve"> 202</w:t>
      </w:r>
      <w:r w:rsidRPr="00D26823">
        <w:rPr>
          <w:rFonts w:ascii="Arial" w:eastAsia="宋体" w:hAnsi="Arial" w:cs="Arial"/>
          <w:b/>
          <w:sz w:val="22"/>
          <w:szCs w:val="22"/>
          <w:lang w:eastAsia="zh-CN"/>
        </w:rPr>
        <w:t>4</w:t>
      </w:r>
      <w:r w:rsidR="00BB5807" w:rsidRPr="00D26823">
        <w:rPr>
          <w:rFonts w:ascii="Arial" w:eastAsia="宋体" w:hAnsi="Arial" w:cs="Arial"/>
          <w:b/>
          <w:sz w:val="22"/>
          <w:szCs w:val="22"/>
          <w:lang w:eastAsia="zh-CN"/>
        </w:rPr>
        <w:tab/>
      </w:r>
    </w:p>
    <w:p w14:paraId="45244A22" w14:textId="77777777" w:rsidR="00352511" w:rsidRPr="00D26823" w:rsidRDefault="00352511" w:rsidP="00352511">
      <w:pPr>
        <w:tabs>
          <w:tab w:val="center" w:pos="4536"/>
          <w:tab w:val="right" w:pos="9072"/>
        </w:tabs>
        <w:spacing w:after="0"/>
        <w:rPr>
          <w:rFonts w:ascii="Arial" w:eastAsia="宋体" w:hAnsi="Arial" w:cs="Arial"/>
          <w:b/>
          <w:sz w:val="22"/>
          <w:szCs w:val="22"/>
          <w:lang w:eastAsia="zh-CN"/>
        </w:rPr>
      </w:pPr>
    </w:p>
    <w:p w14:paraId="1C3CCFB3" w14:textId="2B9D770E" w:rsidR="00352511" w:rsidRPr="00D26823" w:rsidRDefault="00352511" w:rsidP="00763F1D">
      <w:pPr>
        <w:tabs>
          <w:tab w:val="left" w:pos="1800"/>
          <w:tab w:val="left" w:pos="7603"/>
        </w:tabs>
        <w:spacing w:after="0"/>
        <w:ind w:left="1800" w:hanging="1800"/>
        <w:jc w:val="both"/>
        <w:rPr>
          <w:rFonts w:ascii="Arial" w:eastAsia="宋体" w:hAnsi="Arial" w:cs="Arial"/>
          <w:b/>
          <w:sz w:val="22"/>
          <w:szCs w:val="22"/>
          <w:lang w:eastAsia="zh-CN"/>
        </w:rPr>
      </w:pPr>
      <w:r w:rsidRPr="00D26823">
        <w:rPr>
          <w:rFonts w:ascii="Arial" w:eastAsia="MS Mincho" w:hAnsi="Arial" w:cs="Arial"/>
          <w:b/>
          <w:sz w:val="22"/>
          <w:szCs w:val="22"/>
        </w:rPr>
        <w:t>Source:</w:t>
      </w:r>
      <w:r w:rsidRPr="00D26823">
        <w:rPr>
          <w:rFonts w:ascii="Arial" w:eastAsia="MS Mincho" w:hAnsi="Arial" w:cs="Arial"/>
          <w:b/>
          <w:sz w:val="22"/>
          <w:szCs w:val="22"/>
        </w:rPr>
        <w:tab/>
      </w:r>
      <w:r w:rsidRPr="00D26823">
        <w:rPr>
          <w:rFonts w:ascii="Arial" w:eastAsia="宋体" w:hAnsi="Arial" w:cs="Arial"/>
          <w:b/>
          <w:sz w:val="22"/>
          <w:szCs w:val="22"/>
          <w:lang w:eastAsia="zh-CN"/>
        </w:rPr>
        <w:t>CATT</w:t>
      </w:r>
      <w:r w:rsidR="00763F1D">
        <w:rPr>
          <w:rFonts w:ascii="Arial" w:eastAsia="宋体" w:hAnsi="Arial" w:cs="Arial"/>
          <w:b/>
          <w:sz w:val="22"/>
          <w:szCs w:val="22"/>
          <w:lang w:eastAsia="zh-CN"/>
        </w:rPr>
        <w:tab/>
      </w:r>
    </w:p>
    <w:p w14:paraId="63F8B53B" w14:textId="5B490AEA" w:rsidR="00352511" w:rsidRPr="00D26823" w:rsidRDefault="00352511" w:rsidP="009A1919">
      <w:pPr>
        <w:tabs>
          <w:tab w:val="left" w:pos="1800"/>
          <w:tab w:val="right" w:pos="9072"/>
        </w:tabs>
        <w:spacing w:after="0"/>
        <w:ind w:left="1800" w:hanging="1800"/>
        <w:jc w:val="both"/>
        <w:rPr>
          <w:rFonts w:ascii="Arial" w:eastAsia="MS Mincho" w:hAnsi="Arial" w:cs="Arial"/>
          <w:b/>
          <w:sz w:val="22"/>
          <w:szCs w:val="22"/>
        </w:rPr>
      </w:pPr>
      <w:r w:rsidRPr="00D26823">
        <w:rPr>
          <w:rFonts w:ascii="Arial" w:eastAsia="MS Mincho" w:hAnsi="Arial" w:cs="Arial"/>
          <w:b/>
          <w:sz w:val="22"/>
          <w:szCs w:val="22"/>
        </w:rPr>
        <w:t>Title:</w:t>
      </w:r>
      <w:bookmarkStart w:id="0" w:name="Title"/>
      <w:bookmarkEnd w:id="0"/>
      <w:r w:rsidRPr="00D26823">
        <w:rPr>
          <w:rFonts w:ascii="Arial" w:eastAsia="MS Mincho" w:hAnsi="Arial" w:cs="Arial"/>
          <w:b/>
          <w:sz w:val="22"/>
          <w:szCs w:val="22"/>
        </w:rPr>
        <w:tab/>
      </w:r>
      <w:r w:rsidR="005967B5" w:rsidRPr="00D26823">
        <w:rPr>
          <w:rFonts w:ascii="Arial" w:eastAsia="宋体" w:hAnsi="Arial" w:cs="Arial"/>
          <w:b/>
          <w:sz w:val="22"/>
          <w:szCs w:val="22"/>
          <w:lang w:eastAsia="zh-CN"/>
        </w:rPr>
        <w:t xml:space="preserve">Discussion on </w:t>
      </w:r>
      <w:r w:rsidR="009A1919">
        <w:rPr>
          <w:rFonts w:ascii="Arial" w:eastAsia="宋体" w:hAnsi="Arial" w:cs="Arial" w:hint="eastAsia"/>
          <w:b/>
          <w:sz w:val="22"/>
          <w:szCs w:val="22"/>
          <w:lang w:eastAsia="zh-CN"/>
        </w:rPr>
        <w:t>multiple measurement ID pairs</w:t>
      </w:r>
    </w:p>
    <w:p w14:paraId="574D82E8" w14:textId="140BACC2" w:rsidR="00352511" w:rsidRPr="00D26823" w:rsidRDefault="00352511" w:rsidP="00797D92">
      <w:pPr>
        <w:tabs>
          <w:tab w:val="left" w:pos="1800"/>
          <w:tab w:val="right" w:pos="9072"/>
        </w:tabs>
        <w:spacing w:after="0"/>
        <w:ind w:left="1800" w:hanging="1800"/>
        <w:jc w:val="both"/>
        <w:rPr>
          <w:rFonts w:ascii="Arial" w:eastAsia="宋体" w:hAnsi="Arial" w:cs="Arial"/>
          <w:b/>
          <w:sz w:val="22"/>
          <w:szCs w:val="22"/>
          <w:lang w:eastAsia="zh-CN"/>
        </w:rPr>
      </w:pPr>
      <w:r w:rsidRPr="00D26823">
        <w:rPr>
          <w:rFonts w:ascii="Arial" w:eastAsia="MS Mincho" w:hAnsi="Arial" w:cs="Arial"/>
          <w:b/>
          <w:sz w:val="22"/>
          <w:szCs w:val="22"/>
        </w:rPr>
        <w:t>Agenda Item:</w:t>
      </w:r>
      <w:bookmarkStart w:id="1" w:name="Source"/>
      <w:bookmarkEnd w:id="1"/>
      <w:r w:rsidRPr="00D26823">
        <w:rPr>
          <w:rFonts w:ascii="Arial" w:eastAsia="MS Mincho" w:hAnsi="Arial" w:cs="Arial"/>
          <w:b/>
          <w:sz w:val="22"/>
          <w:szCs w:val="22"/>
        </w:rPr>
        <w:tab/>
      </w:r>
      <w:r w:rsidR="005967B5" w:rsidRPr="00D26823">
        <w:rPr>
          <w:rFonts w:ascii="Arial" w:eastAsia="宋体" w:hAnsi="Arial" w:cs="Arial"/>
          <w:b/>
          <w:sz w:val="22"/>
          <w:szCs w:val="22"/>
          <w:lang w:eastAsia="zh-CN"/>
        </w:rPr>
        <w:t>9.1.</w:t>
      </w:r>
      <w:r w:rsidR="00797D92">
        <w:rPr>
          <w:rFonts w:ascii="Arial" w:eastAsia="宋体" w:hAnsi="Arial" w:cs="Arial" w:hint="eastAsia"/>
          <w:b/>
          <w:sz w:val="22"/>
          <w:szCs w:val="22"/>
          <w:lang w:eastAsia="zh-CN"/>
        </w:rPr>
        <w:t>3</w:t>
      </w:r>
      <w:r w:rsidR="005967B5" w:rsidRPr="00D26823">
        <w:rPr>
          <w:rFonts w:ascii="Arial" w:eastAsia="宋体" w:hAnsi="Arial" w:cs="Arial"/>
          <w:b/>
          <w:sz w:val="22"/>
          <w:szCs w:val="22"/>
          <w:lang w:eastAsia="zh-CN"/>
        </w:rPr>
        <w:t>.1</w:t>
      </w:r>
    </w:p>
    <w:p w14:paraId="53A3DC64" w14:textId="77777777" w:rsidR="00352511" w:rsidRPr="00D26823" w:rsidRDefault="00352511" w:rsidP="00352511">
      <w:pPr>
        <w:tabs>
          <w:tab w:val="left" w:pos="1800"/>
          <w:tab w:val="right" w:pos="9072"/>
        </w:tabs>
        <w:spacing w:after="0"/>
        <w:ind w:left="1800" w:hanging="1800"/>
        <w:jc w:val="both"/>
        <w:rPr>
          <w:rFonts w:ascii="Arial" w:eastAsia="MS Mincho" w:hAnsi="Arial" w:cs="Arial"/>
          <w:b/>
          <w:sz w:val="22"/>
          <w:szCs w:val="22"/>
        </w:rPr>
      </w:pPr>
      <w:r w:rsidRPr="00D26823">
        <w:rPr>
          <w:rFonts w:ascii="Arial" w:eastAsia="MS Mincho" w:hAnsi="Arial" w:cs="Arial"/>
          <w:b/>
          <w:sz w:val="22"/>
          <w:szCs w:val="22"/>
        </w:rPr>
        <w:t>Document for:</w:t>
      </w:r>
      <w:r w:rsidRPr="00D26823">
        <w:rPr>
          <w:rFonts w:ascii="Arial" w:eastAsia="MS Mincho" w:hAnsi="Arial" w:cs="Arial"/>
          <w:b/>
          <w:sz w:val="22"/>
          <w:szCs w:val="22"/>
        </w:rPr>
        <w:tab/>
      </w:r>
      <w:bookmarkStart w:id="2" w:name="DocumentFor"/>
      <w:bookmarkEnd w:id="2"/>
      <w:r w:rsidRPr="00D26823">
        <w:rPr>
          <w:rFonts w:ascii="Arial" w:eastAsia="MS Mincho" w:hAnsi="Arial" w:cs="Arial"/>
          <w:b/>
          <w:sz w:val="22"/>
          <w:szCs w:val="22"/>
        </w:rPr>
        <w:t>Discussion and decision</w:t>
      </w:r>
    </w:p>
    <w:p w14:paraId="504AC790" w14:textId="77777777" w:rsidR="00352511" w:rsidRPr="00D26823" w:rsidRDefault="00352511" w:rsidP="00352511">
      <w:pPr>
        <w:pBdr>
          <w:bottom w:val="single" w:sz="4" w:space="1" w:color="auto"/>
        </w:pBdr>
        <w:tabs>
          <w:tab w:val="left" w:pos="2552"/>
        </w:tabs>
        <w:spacing w:after="0"/>
        <w:jc w:val="both"/>
        <w:rPr>
          <w:rFonts w:eastAsia="Times New Roman"/>
          <w:sz w:val="22"/>
          <w:szCs w:val="22"/>
        </w:rPr>
      </w:pPr>
    </w:p>
    <w:p w14:paraId="5FD6B3FB" w14:textId="77777777" w:rsidR="00352511" w:rsidRPr="00D26823"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D26823">
        <w:rPr>
          <w:rFonts w:ascii="Arial" w:eastAsia="宋体" w:hAnsi="Arial" w:cs="Arial"/>
          <w:b/>
          <w:bCs/>
          <w:kern w:val="32"/>
          <w:sz w:val="28"/>
          <w:szCs w:val="32"/>
          <w:lang w:eastAsia="zh-CN"/>
        </w:rPr>
        <w:t>Introduction</w:t>
      </w:r>
    </w:p>
    <w:p w14:paraId="4AC387C3" w14:textId="2B039D8C" w:rsidR="00352511" w:rsidRPr="00D26823" w:rsidRDefault="008C3101" w:rsidP="009A1919">
      <w:pPr>
        <w:overflowPunct w:val="0"/>
        <w:autoSpaceDE w:val="0"/>
        <w:autoSpaceDN w:val="0"/>
        <w:adjustRightInd w:val="0"/>
        <w:textAlignment w:val="baseline"/>
        <w:rPr>
          <w:rFonts w:eastAsia="宋体"/>
          <w:lang w:eastAsia="zh-CN"/>
        </w:rPr>
      </w:pPr>
      <w:r>
        <w:rPr>
          <w:rFonts w:eastAsia="宋体" w:hint="eastAsia"/>
          <w:lang w:eastAsia="zh-CN"/>
        </w:rPr>
        <w:t xml:space="preserve">This document discusses </w:t>
      </w:r>
      <w:r w:rsidR="009A1919">
        <w:rPr>
          <w:rFonts w:eastAsia="宋体" w:hint="eastAsia"/>
          <w:lang w:eastAsia="zh-CN"/>
        </w:rPr>
        <w:t>the motivation to support containing multiple measurement ID pairs within one UE-associated message.</w:t>
      </w:r>
    </w:p>
    <w:p w14:paraId="4A3C2D0A" w14:textId="77777777" w:rsidR="00352511" w:rsidRPr="00D26823"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D26823">
        <w:rPr>
          <w:rFonts w:ascii="Arial" w:eastAsia="宋体" w:hAnsi="Arial" w:cs="Arial"/>
          <w:b/>
          <w:bCs/>
          <w:kern w:val="32"/>
          <w:sz w:val="28"/>
          <w:szCs w:val="32"/>
          <w:lang w:eastAsia="zh-CN"/>
        </w:rPr>
        <w:t>Discussion</w:t>
      </w:r>
    </w:p>
    <w:p w14:paraId="1609807B" w14:textId="77777777" w:rsidR="00DB617C" w:rsidRDefault="00C87210" w:rsidP="00DB617C">
      <w:pPr>
        <w:overflowPunct w:val="0"/>
        <w:autoSpaceDE w:val="0"/>
        <w:autoSpaceDN w:val="0"/>
        <w:adjustRightInd w:val="0"/>
        <w:textAlignment w:val="baseline"/>
        <w:rPr>
          <w:rFonts w:eastAsia="宋体"/>
          <w:lang w:eastAsia="zh-CN"/>
        </w:rPr>
      </w:pPr>
      <w:bookmarkStart w:id="3" w:name="OLE_LINK78"/>
      <w:bookmarkStart w:id="4" w:name="OLE_LINK79"/>
      <w:r>
        <w:rPr>
          <w:rFonts w:eastAsia="宋体" w:hint="eastAsia"/>
          <w:lang w:eastAsia="zh-CN"/>
        </w:rPr>
        <w:t xml:space="preserve">In Rel-18 AI/WI we introduced a mechanism to collect UE-associated measurement results, currently used only for collecting data after handovers (and usually referred as </w:t>
      </w:r>
      <w:r>
        <w:rPr>
          <w:rFonts w:eastAsia="宋体"/>
          <w:lang w:eastAsia="zh-CN"/>
        </w:rPr>
        <w:t>“</w:t>
      </w:r>
      <w:r>
        <w:rPr>
          <w:rFonts w:eastAsia="宋体" w:hint="eastAsia"/>
          <w:lang w:eastAsia="zh-CN"/>
        </w:rPr>
        <w:t>feedbacks</w:t>
      </w:r>
      <w:r>
        <w:rPr>
          <w:rFonts w:eastAsia="宋体"/>
          <w:lang w:eastAsia="zh-CN"/>
        </w:rPr>
        <w:t>”</w:t>
      </w:r>
      <w:r>
        <w:rPr>
          <w:rFonts w:eastAsia="宋体" w:hint="eastAsia"/>
          <w:lang w:eastAsia="zh-CN"/>
        </w:rPr>
        <w:t>).</w:t>
      </w:r>
      <w:r w:rsidR="00DB617C">
        <w:rPr>
          <w:rFonts w:eastAsia="宋体" w:hint="eastAsia"/>
          <w:lang w:eastAsia="zh-CN"/>
        </w:rPr>
        <w:t xml:space="preserve"> According to the current specification, one UE-associated message can contain at most one pair of measurement ID.</w:t>
      </w:r>
      <w:bookmarkStart w:id="5" w:name="_GoBack"/>
      <w:bookmarkEnd w:id="5"/>
    </w:p>
    <w:p w14:paraId="4B7569A9" w14:textId="3B2FB4FF" w:rsidR="00D26823" w:rsidRDefault="00DB617C" w:rsidP="00DB617C">
      <w:pPr>
        <w:overflowPunct w:val="0"/>
        <w:autoSpaceDE w:val="0"/>
        <w:autoSpaceDN w:val="0"/>
        <w:adjustRightInd w:val="0"/>
        <w:textAlignment w:val="baseline"/>
        <w:rPr>
          <w:rFonts w:eastAsia="宋体"/>
          <w:lang w:eastAsia="zh-CN"/>
        </w:rPr>
      </w:pPr>
      <w:r>
        <w:rPr>
          <w:rFonts w:eastAsia="宋体" w:hint="eastAsia"/>
          <w:lang w:eastAsia="zh-CN"/>
        </w:rPr>
        <w:t xml:space="preserve">However, we figures out some (potential) cases in which a </w:t>
      </w:r>
      <w:r>
        <w:rPr>
          <w:rFonts w:eastAsia="宋体"/>
          <w:lang w:eastAsia="zh-CN"/>
        </w:rPr>
        <w:t>“</w:t>
      </w:r>
      <w:r>
        <w:rPr>
          <w:rFonts w:eastAsia="宋体" w:hint="eastAsia"/>
          <w:lang w:eastAsia="zh-CN"/>
        </w:rPr>
        <w:t>combination</w:t>
      </w:r>
      <w:r>
        <w:rPr>
          <w:rFonts w:eastAsia="宋体"/>
          <w:lang w:eastAsia="zh-CN"/>
        </w:rPr>
        <w:t>”</w:t>
      </w:r>
      <w:r>
        <w:rPr>
          <w:rFonts w:eastAsia="宋体" w:hint="eastAsia"/>
          <w:lang w:eastAsia="zh-CN"/>
        </w:rPr>
        <w:t xml:space="preserve"> of measurements is required, making it beneficial to support including multiple measurement ID pairs within one UE-associated message</w:t>
      </w:r>
      <w:r w:rsidR="002F0029">
        <w:rPr>
          <w:rFonts w:eastAsia="宋体" w:hint="eastAsia"/>
          <w:lang w:eastAsia="zh-CN"/>
        </w:rPr>
        <w:t>. Generally speaking, this is because one UE may be subject of multiple AI/ML models, either simultaneously or sequentially, each requiring a different set of measurements</w:t>
      </w:r>
      <w:r>
        <w:rPr>
          <w:rFonts w:eastAsia="宋体" w:hint="eastAsia"/>
          <w:lang w:eastAsia="zh-CN"/>
        </w:rPr>
        <w:t>:</w:t>
      </w:r>
    </w:p>
    <w:p w14:paraId="01166C2D" w14:textId="25C8E540" w:rsidR="002F0029" w:rsidRDefault="002F0029" w:rsidP="000530E6">
      <w:pPr>
        <w:pStyle w:val="af3"/>
        <w:numPr>
          <w:ilvl w:val="0"/>
          <w:numId w:val="45"/>
        </w:numPr>
        <w:overflowPunct w:val="0"/>
        <w:autoSpaceDE w:val="0"/>
        <w:autoSpaceDN w:val="0"/>
        <w:adjustRightInd w:val="0"/>
        <w:ind w:firstLineChars="0"/>
        <w:textAlignment w:val="baseline"/>
        <w:rPr>
          <w:rFonts w:eastAsia="宋体"/>
          <w:lang w:eastAsia="zh-CN"/>
        </w:rPr>
      </w:pPr>
      <w:r>
        <w:rPr>
          <w:rFonts w:eastAsia="宋体" w:hint="eastAsia"/>
          <w:lang w:eastAsia="zh-CN"/>
        </w:rPr>
        <w:t>O</w:t>
      </w:r>
      <w:r w:rsidR="000530E6">
        <w:rPr>
          <w:rFonts w:eastAsia="宋体" w:hint="eastAsia"/>
          <w:lang w:eastAsia="zh-CN"/>
        </w:rPr>
        <w:t xml:space="preserve">ne model requires measured UE trajectory, while </w:t>
      </w:r>
      <w:r w:rsidR="000530E6">
        <w:rPr>
          <w:rFonts w:eastAsia="宋体"/>
          <w:lang w:eastAsia="zh-CN"/>
        </w:rPr>
        <w:t>another</w:t>
      </w:r>
      <w:r w:rsidR="000530E6">
        <w:rPr>
          <w:rFonts w:eastAsia="宋体" w:hint="eastAsia"/>
          <w:lang w:eastAsia="zh-CN"/>
        </w:rPr>
        <w:t xml:space="preserve"> model</w:t>
      </w:r>
      <w:r>
        <w:rPr>
          <w:rFonts w:eastAsia="宋体" w:hint="eastAsia"/>
          <w:lang w:eastAsia="zh-CN"/>
        </w:rPr>
        <w:t xml:space="preserve"> requires UE performance.</w:t>
      </w:r>
    </w:p>
    <w:p w14:paraId="4C68BEA2" w14:textId="264376DC" w:rsidR="00D26823" w:rsidRDefault="002F0029" w:rsidP="00BA3D22">
      <w:pPr>
        <w:pStyle w:val="af3"/>
        <w:numPr>
          <w:ilvl w:val="0"/>
          <w:numId w:val="45"/>
        </w:numPr>
        <w:overflowPunct w:val="0"/>
        <w:autoSpaceDE w:val="0"/>
        <w:autoSpaceDN w:val="0"/>
        <w:adjustRightInd w:val="0"/>
        <w:ind w:firstLineChars="0"/>
        <w:textAlignment w:val="baseline"/>
        <w:rPr>
          <w:rFonts w:eastAsia="宋体"/>
          <w:lang w:eastAsia="zh-CN"/>
        </w:rPr>
      </w:pPr>
      <w:r>
        <w:rPr>
          <w:rFonts w:eastAsia="宋体" w:hint="eastAsia"/>
          <w:lang w:eastAsia="zh-CN"/>
        </w:rPr>
        <w:t>O</w:t>
      </w:r>
      <w:r w:rsidR="000530E6">
        <w:rPr>
          <w:rFonts w:eastAsia="宋体" w:hint="eastAsia"/>
          <w:lang w:eastAsia="zh-CN"/>
        </w:rPr>
        <w:t xml:space="preserve">ne model </w:t>
      </w:r>
      <w:r w:rsidR="009F7ACE">
        <w:rPr>
          <w:rFonts w:eastAsia="宋体" w:hint="eastAsia"/>
          <w:lang w:eastAsia="zh-CN"/>
        </w:rPr>
        <w:t xml:space="preserve">applies to one type of session or flow </w:t>
      </w:r>
      <w:r w:rsidR="00BA3D22">
        <w:rPr>
          <w:rFonts w:eastAsia="宋体" w:hint="eastAsia"/>
          <w:lang w:eastAsia="zh-CN"/>
        </w:rPr>
        <w:t>and</w:t>
      </w:r>
      <w:r w:rsidR="009F7ACE">
        <w:rPr>
          <w:rFonts w:eastAsia="宋体" w:hint="eastAsia"/>
          <w:lang w:eastAsia="zh-CN"/>
        </w:rPr>
        <w:t xml:space="preserve"> </w:t>
      </w:r>
      <w:r w:rsidR="000530E6">
        <w:rPr>
          <w:rFonts w:eastAsia="宋体" w:hint="eastAsia"/>
          <w:lang w:eastAsia="zh-CN"/>
        </w:rPr>
        <w:t xml:space="preserve">requires </w:t>
      </w:r>
      <w:r w:rsidR="009F7ACE">
        <w:rPr>
          <w:rFonts w:eastAsia="宋体" w:hint="eastAsia"/>
          <w:lang w:eastAsia="zh-CN"/>
        </w:rPr>
        <w:t xml:space="preserve">the </w:t>
      </w:r>
      <w:r w:rsidR="000530E6">
        <w:rPr>
          <w:rFonts w:eastAsia="宋体" w:hint="eastAsia"/>
          <w:lang w:eastAsia="zh-CN"/>
        </w:rPr>
        <w:t xml:space="preserve">measurement for 10 seconds after handover, while another model </w:t>
      </w:r>
      <w:r w:rsidR="00BA3D22">
        <w:rPr>
          <w:rFonts w:eastAsia="宋体" w:hint="eastAsia"/>
          <w:lang w:eastAsia="zh-CN"/>
        </w:rPr>
        <w:t xml:space="preserve">applies to </w:t>
      </w:r>
      <w:r w:rsidR="009F7ACE">
        <w:rPr>
          <w:rFonts w:eastAsia="宋体" w:hint="eastAsia"/>
          <w:lang w:eastAsia="zh-CN"/>
        </w:rPr>
        <w:t xml:space="preserve">another type of session or flow </w:t>
      </w:r>
      <w:r w:rsidR="00BA3D22">
        <w:rPr>
          <w:rFonts w:eastAsia="宋体" w:hint="eastAsia"/>
          <w:lang w:eastAsia="zh-CN"/>
        </w:rPr>
        <w:t>and</w:t>
      </w:r>
      <w:r w:rsidR="009F7ACE">
        <w:rPr>
          <w:rFonts w:eastAsia="宋体" w:hint="eastAsia"/>
          <w:lang w:eastAsia="zh-CN"/>
        </w:rPr>
        <w:t xml:space="preserve"> requires </w:t>
      </w:r>
      <w:r w:rsidR="000530E6">
        <w:rPr>
          <w:rFonts w:eastAsia="宋体" w:hint="eastAsia"/>
          <w:lang w:eastAsia="zh-CN"/>
        </w:rPr>
        <w:t>the measurement for 30 seconds after handover.</w:t>
      </w:r>
    </w:p>
    <w:p w14:paraId="4429D9E0" w14:textId="7EAE7910" w:rsidR="00BA3D22" w:rsidRDefault="00BA3D22" w:rsidP="00BA3D22">
      <w:pPr>
        <w:pStyle w:val="af3"/>
        <w:numPr>
          <w:ilvl w:val="0"/>
          <w:numId w:val="45"/>
        </w:numPr>
        <w:overflowPunct w:val="0"/>
        <w:autoSpaceDE w:val="0"/>
        <w:autoSpaceDN w:val="0"/>
        <w:adjustRightInd w:val="0"/>
        <w:ind w:firstLineChars="0"/>
        <w:textAlignment w:val="baseline"/>
        <w:rPr>
          <w:rFonts w:eastAsia="宋体"/>
          <w:lang w:eastAsia="zh-CN"/>
        </w:rPr>
      </w:pPr>
      <w:r>
        <w:rPr>
          <w:rFonts w:eastAsia="宋体" w:hint="eastAsia"/>
          <w:lang w:eastAsia="zh-CN"/>
        </w:rPr>
        <w:t>One model applies to one type of session or flow and cares only about packet delay, while another model applies to another type of session or flow and cares only about data loss.</w:t>
      </w:r>
    </w:p>
    <w:p w14:paraId="510A485E" w14:textId="06B94719" w:rsidR="00164F3B" w:rsidRDefault="00EE0CDE" w:rsidP="00EE0CDE">
      <w:pPr>
        <w:pStyle w:val="af3"/>
        <w:numPr>
          <w:ilvl w:val="0"/>
          <w:numId w:val="45"/>
        </w:numPr>
        <w:overflowPunct w:val="0"/>
        <w:autoSpaceDE w:val="0"/>
        <w:autoSpaceDN w:val="0"/>
        <w:adjustRightInd w:val="0"/>
        <w:ind w:firstLineChars="0"/>
        <w:textAlignment w:val="baseline"/>
        <w:rPr>
          <w:rFonts w:eastAsia="宋体"/>
          <w:lang w:eastAsia="zh-CN"/>
        </w:rPr>
      </w:pPr>
      <w:r>
        <w:rPr>
          <w:rFonts w:eastAsia="宋体" w:hint="eastAsia"/>
          <w:lang w:eastAsia="zh-CN"/>
        </w:rPr>
        <w:t xml:space="preserve">In multi-hop mobility scenario, UE is handed over from Node 1 to Node 2 and then to Node </w:t>
      </w:r>
      <w:proofErr w:type="gramStart"/>
      <w:r>
        <w:rPr>
          <w:rFonts w:eastAsia="宋体" w:hint="eastAsia"/>
          <w:lang w:eastAsia="zh-CN"/>
        </w:rPr>
        <w:t>3,</w:t>
      </w:r>
      <w:proofErr w:type="gramEnd"/>
      <w:r>
        <w:rPr>
          <w:rFonts w:eastAsia="宋体" w:hint="eastAsia"/>
          <w:lang w:eastAsia="zh-CN"/>
        </w:rPr>
        <w:t xml:space="preserve"> and both Node 1 and N</w:t>
      </w:r>
      <w:r>
        <w:rPr>
          <w:rFonts w:eastAsia="宋体"/>
          <w:lang w:eastAsia="zh-CN"/>
        </w:rPr>
        <w:t>o</w:t>
      </w:r>
      <w:r>
        <w:rPr>
          <w:rFonts w:eastAsia="宋体" w:hint="eastAsia"/>
          <w:lang w:eastAsia="zh-CN"/>
        </w:rPr>
        <w:t>de 2 uses local AI/ML models requiring different sets of measurement.</w:t>
      </w:r>
    </w:p>
    <w:p w14:paraId="2EC9822D" w14:textId="3723516F" w:rsidR="00C06ABA" w:rsidRDefault="00BA3D22" w:rsidP="00D5546F">
      <w:pPr>
        <w:overflowPunct w:val="0"/>
        <w:autoSpaceDE w:val="0"/>
        <w:autoSpaceDN w:val="0"/>
        <w:adjustRightInd w:val="0"/>
        <w:textAlignment w:val="baseline"/>
        <w:rPr>
          <w:rFonts w:eastAsia="宋体"/>
          <w:lang w:eastAsia="zh-CN"/>
        </w:rPr>
      </w:pPr>
      <w:r>
        <w:rPr>
          <w:rFonts w:eastAsia="宋体" w:hint="eastAsia"/>
          <w:lang w:eastAsia="zh-CN"/>
        </w:rPr>
        <w:t xml:space="preserve">For simplicity, </w:t>
      </w:r>
      <w:r w:rsidR="00E6307B">
        <w:rPr>
          <w:rFonts w:eastAsia="宋体" w:hint="eastAsia"/>
          <w:lang w:eastAsia="zh-CN"/>
        </w:rPr>
        <w:t xml:space="preserve">we assume that there are </w:t>
      </w:r>
      <w:r w:rsidR="00FA63BE" w:rsidRPr="00FA63BE">
        <w:rPr>
          <w:rFonts w:eastAsia="宋体" w:hint="eastAsia"/>
          <w:i/>
          <w:iCs/>
          <w:lang w:eastAsia="zh-CN"/>
        </w:rPr>
        <w:t>n</w:t>
      </w:r>
      <w:r w:rsidR="00E6307B">
        <w:rPr>
          <w:rFonts w:eastAsia="宋体" w:hint="eastAsia"/>
          <w:lang w:eastAsia="zh-CN"/>
        </w:rPr>
        <w:t xml:space="preserve"> models requiring </w:t>
      </w:r>
      <w:r w:rsidR="00FA63BE" w:rsidRPr="00FA63BE">
        <w:rPr>
          <w:rFonts w:eastAsia="宋体" w:hint="eastAsia"/>
          <w:i/>
          <w:iCs/>
          <w:lang w:eastAsia="zh-CN"/>
        </w:rPr>
        <w:t>n</w:t>
      </w:r>
      <w:r w:rsidR="00E6307B">
        <w:rPr>
          <w:rFonts w:eastAsia="宋体" w:hint="eastAsia"/>
          <w:lang w:eastAsia="zh-CN"/>
        </w:rPr>
        <w:t xml:space="preserve"> sets of measurement result, and each set is not a subset of any other.</w:t>
      </w:r>
      <w:r w:rsidR="00FA63BE">
        <w:rPr>
          <w:rFonts w:eastAsia="宋体" w:hint="eastAsia"/>
          <w:lang w:eastAsia="zh-CN"/>
        </w:rPr>
        <w:t xml:space="preserve"> According to the current specification where only one measurement ID pair can be included within one UE-associa</w:t>
      </w:r>
      <w:r w:rsidR="00046F89">
        <w:rPr>
          <w:rFonts w:eastAsia="宋体" w:hint="eastAsia"/>
          <w:lang w:eastAsia="zh-CN"/>
        </w:rPr>
        <w:t xml:space="preserve">ted message, the source </w:t>
      </w:r>
      <w:proofErr w:type="spellStart"/>
      <w:r w:rsidR="00046F89">
        <w:rPr>
          <w:rFonts w:eastAsia="宋体" w:hint="eastAsia"/>
          <w:lang w:eastAsia="zh-CN"/>
        </w:rPr>
        <w:t>gNB</w:t>
      </w:r>
      <w:proofErr w:type="spellEnd"/>
      <w:r w:rsidR="00046F89">
        <w:rPr>
          <w:rFonts w:eastAsia="宋体" w:hint="eastAsia"/>
          <w:lang w:eastAsia="zh-CN"/>
        </w:rPr>
        <w:t xml:space="preserve"> has</w:t>
      </w:r>
      <w:r w:rsidR="00FA63BE">
        <w:rPr>
          <w:rFonts w:eastAsia="宋体" w:hint="eastAsia"/>
          <w:lang w:eastAsia="zh-CN"/>
        </w:rPr>
        <w:t xml:space="preserve"> to configure (and maintain) 2</w:t>
      </w:r>
      <w:r w:rsidR="00FA63BE" w:rsidRPr="00FA63BE">
        <w:rPr>
          <w:rFonts w:eastAsia="宋体" w:hint="eastAsia"/>
          <w:i/>
          <w:iCs/>
          <w:vertAlign w:val="superscript"/>
          <w:lang w:eastAsia="zh-CN"/>
        </w:rPr>
        <w:t>n</w:t>
      </w:r>
      <w:r w:rsidR="00FA63BE" w:rsidRPr="00FA63BE">
        <w:rPr>
          <w:rFonts w:eastAsia="宋体"/>
          <w:lang w:eastAsia="zh-CN"/>
        </w:rPr>
        <w:t>−</w:t>
      </w:r>
      <w:r w:rsidR="00FA63BE">
        <w:rPr>
          <w:rFonts w:eastAsia="宋体" w:hint="eastAsia"/>
          <w:lang w:eastAsia="zh-CN"/>
        </w:rPr>
        <w:t xml:space="preserve">1 data collection measurements. This is </w:t>
      </w:r>
      <w:r w:rsidR="00D5546F">
        <w:rPr>
          <w:rFonts w:eastAsia="宋体" w:hint="eastAsia"/>
          <w:lang w:eastAsia="zh-CN"/>
        </w:rPr>
        <w:t>extremely</w:t>
      </w:r>
      <w:r w:rsidR="00FA63BE">
        <w:rPr>
          <w:rFonts w:eastAsia="宋体" w:hint="eastAsia"/>
          <w:lang w:eastAsia="zh-CN"/>
        </w:rPr>
        <w:t xml:space="preserve"> suboptimal.</w:t>
      </w:r>
    </w:p>
    <w:p w14:paraId="62A9C5FA" w14:textId="2584D15B" w:rsidR="00C06ABA" w:rsidRDefault="00551639" w:rsidP="00046F89">
      <w:pPr>
        <w:overflowPunct w:val="0"/>
        <w:autoSpaceDE w:val="0"/>
        <w:autoSpaceDN w:val="0"/>
        <w:adjustRightInd w:val="0"/>
        <w:textAlignment w:val="baseline"/>
        <w:rPr>
          <w:rFonts w:eastAsia="宋体"/>
          <w:lang w:eastAsia="zh-CN"/>
        </w:rPr>
      </w:pPr>
      <w:r>
        <w:rPr>
          <w:rFonts w:eastAsia="宋体" w:hint="eastAsia"/>
          <w:lang w:eastAsia="zh-CN"/>
        </w:rPr>
        <w:t xml:space="preserve">Therefore we propose introducing multiple </w:t>
      </w:r>
      <w:r w:rsidRPr="00551639">
        <w:rPr>
          <w:rFonts w:eastAsia="宋体"/>
          <w:lang w:eastAsia="zh-CN"/>
        </w:rPr>
        <w:t>pairs of measurement IDs in HO request message.</w:t>
      </w:r>
      <w:r>
        <w:rPr>
          <w:rFonts w:eastAsia="宋体" w:hint="eastAsia"/>
          <w:lang w:eastAsia="zh-CN"/>
        </w:rPr>
        <w:t xml:space="preserve"> We prefer naming it as </w:t>
      </w:r>
      <w:r>
        <w:rPr>
          <w:rFonts w:eastAsia="宋体"/>
          <w:lang w:eastAsia="zh-CN"/>
        </w:rPr>
        <w:t>“</w:t>
      </w:r>
      <w:r w:rsidR="00F6019E">
        <w:rPr>
          <w:rFonts w:eastAsia="宋体"/>
          <w:lang w:eastAsia="zh-CN"/>
        </w:rPr>
        <w:t>Data Collection ID</w:t>
      </w:r>
      <w:r w:rsidR="00A10347">
        <w:rPr>
          <w:rFonts w:eastAsia="宋体" w:hint="eastAsia"/>
          <w:lang w:eastAsia="zh-CN"/>
        </w:rPr>
        <w:t xml:space="preserve"> </w:t>
      </w:r>
      <w:r w:rsidRPr="00551639">
        <w:rPr>
          <w:rFonts w:eastAsia="宋体"/>
          <w:lang w:eastAsia="zh-CN"/>
        </w:rPr>
        <w:t>List</w:t>
      </w:r>
      <w:r>
        <w:rPr>
          <w:rFonts w:eastAsia="宋体"/>
          <w:lang w:eastAsia="zh-CN"/>
        </w:rPr>
        <w:t>”</w:t>
      </w:r>
      <w:r>
        <w:rPr>
          <w:rFonts w:eastAsia="宋体" w:hint="eastAsia"/>
          <w:lang w:eastAsia="zh-CN"/>
        </w:rPr>
        <w:t xml:space="preserve"> for future-proof.</w:t>
      </w:r>
    </w:p>
    <w:p w14:paraId="6B9B701A" w14:textId="16C4F0B2" w:rsidR="00551639" w:rsidRPr="00D26823" w:rsidRDefault="00551639" w:rsidP="00551639">
      <w:pPr>
        <w:overflowPunct w:val="0"/>
        <w:autoSpaceDE w:val="0"/>
        <w:autoSpaceDN w:val="0"/>
        <w:adjustRightInd w:val="0"/>
        <w:textAlignment w:val="baseline"/>
        <w:rPr>
          <w:rFonts w:eastAsia="宋体"/>
          <w:b/>
          <w:kern w:val="2"/>
          <w:lang w:eastAsia="zh-CN"/>
        </w:rPr>
      </w:pPr>
      <w:r>
        <w:rPr>
          <w:rFonts w:eastAsia="宋体"/>
          <w:b/>
          <w:kern w:val="2"/>
          <w:lang w:eastAsia="zh-CN"/>
        </w:rPr>
        <w:t>Proposal</w:t>
      </w:r>
      <w:r w:rsidRPr="00D26823">
        <w:rPr>
          <w:rFonts w:eastAsia="宋体"/>
          <w:b/>
          <w:kern w:val="2"/>
          <w:lang w:eastAsia="zh-CN"/>
        </w:rPr>
        <w:t xml:space="preserve">: </w:t>
      </w:r>
      <w:r w:rsidRPr="00551639">
        <w:rPr>
          <w:rFonts w:eastAsia="宋体"/>
          <w:b/>
          <w:kern w:val="2"/>
          <w:lang w:eastAsia="zh-CN"/>
        </w:rPr>
        <w:t>Introduce multiple pairs of measurement IDs in HO request message.</w:t>
      </w:r>
      <w:r w:rsidRPr="00551639">
        <w:rPr>
          <w:rFonts w:eastAsia="宋体" w:hint="eastAsia"/>
          <w:lang w:eastAsia="zh-CN"/>
        </w:rPr>
        <w:t xml:space="preserve"> </w:t>
      </w:r>
      <w:r w:rsidRPr="00551639">
        <w:rPr>
          <w:rFonts w:eastAsia="宋体" w:hint="eastAsia"/>
          <w:b/>
          <w:kern w:val="2"/>
          <w:lang w:eastAsia="zh-CN"/>
        </w:rPr>
        <w:t xml:space="preserve">We prefer naming it as </w:t>
      </w:r>
      <w:r w:rsidRPr="00551639">
        <w:rPr>
          <w:rFonts w:eastAsia="宋体"/>
          <w:b/>
          <w:kern w:val="2"/>
          <w:lang w:eastAsia="zh-CN"/>
        </w:rPr>
        <w:t>“</w:t>
      </w:r>
      <w:r w:rsidR="00F6019E">
        <w:rPr>
          <w:rFonts w:eastAsia="宋体"/>
          <w:b/>
          <w:kern w:val="2"/>
          <w:lang w:eastAsia="zh-CN"/>
        </w:rPr>
        <w:t xml:space="preserve">Data Collection ID </w:t>
      </w:r>
      <w:r w:rsidRPr="00551639">
        <w:rPr>
          <w:rFonts w:eastAsia="宋体"/>
          <w:b/>
          <w:kern w:val="2"/>
          <w:lang w:eastAsia="zh-CN"/>
        </w:rPr>
        <w:t>List”</w:t>
      </w:r>
      <w:r w:rsidRPr="00551639">
        <w:rPr>
          <w:rFonts w:eastAsia="宋体" w:hint="eastAsia"/>
          <w:b/>
          <w:kern w:val="2"/>
          <w:lang w:eastAsia="zh-CN"/>
        </w:rPr>
        <w:t xml:space="preserve"> for future-proof.</w:t>
      </w:r>
    </w:p>
    <w:p w14:paraId="165167B4" w14:textId="77777777" w:rsidR="00352511" w:rsidRPr="00D26823"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D26823">
        <w:rPr>
          <w:rFonts w:ascii="Arial" w:eastAsia="宋体" w:hAnsi="Arial" w:cs="Arial"/>
          <w:b/>
          <w:bCs/>
          <w:kern w:val="32"/>
          <w:sz w:val="28"/>
          <w:szCs w:val="32"/>
          <w:lang w:eastAsia="zh-CN"/>
        </w:rPr>
        <w:t>Conclusion</w:t>
      </w:r>
    </w:p>
    <w:bookmarkEnd w:id="3"/>
    <w:bookmarkEnd w:id="4"/>
    <w:p w14:paraId="61EA7EE3" w14:textId="4BEE79D6" w:rsidR="00551639" w:rsidRPr="00D26823" w:rsidRDefault="00551639" w:rsidP="00551639">
      <w:pPr>
        <w:overflowPunct w:val="0"/>
        <w:autoSpaceDE w:val="0"/>
        <w:autoSpaceDN w:val="0"/>
        <w:adjustRightInd w:val="0"/>
        <w:textAlignment w:val="baseline"/>
        <w:rPr>
          <w:rFonts w:eastAsia="宋体"/>
          <w:b/>
          <w:kern w:val="2"/>
          <w:lang w:eastAsia="zh-CN"/>
        </w:rPr>
      </w:pPr>
      <w:r>
        <w:rPr>
          <w:rFonts w:eastAsia="宋体"/>
          <w:b/>
          <w:kern w:val="2"/>
          <w:lang w:eastAsia="zh-CN"/>
        </w:rPr>
        <w:t>Proposal</w:t>
      </w:r>
      <w:r w:rsidRPr="00D26823">
        <w:rPr>
          <w:rFonts w:eastAsia="宋体"/>
          <w:b/>
          <w:kern w:val="2"/>
          <w:lang w:eastAsia="zh-CN"/>
        </w:rPr>
        <w:t xml:space="preserve">: </w:t>
      </w:r>
      <w:r w:rsidRPr="00551639">
        <w:rPr>
          <w:rFonts w:eastAsia="宋体"/>
          <w:b/>
          <w:kern w:val="2"/>
          <w:lang w:eastAsia="zh-CN"/>
        </w:rPr>
        <w:t>Introduce multiple pairs of measurement IDs in HO request message.</w:t>
      </w:r>
      <w:r w:rsidRPr="00551639">
        <w:rPr>
          <w:rFonts w:eastAsia="宋体" w:hint="eastAsia"/>
          <w:lang w:eastAsia="zh-CN"/>
        </w:rPr>
        <w:t xml:space="preserve"> </w:t>
      </w:r>
      <w:r w:rsidRPr="00551639">
        <w:rPr>
          <w:rFonts w:eastAsia="宋体" w:hint="eastAsia"/>
          <w:b/>
          <w:kern w:val="2"/>
          <w:lang w:eastAsia="zh-CN"/>
        </w:rPr>
        <w:t xml:space="preserve">We prefer naming it as </w:t>
      </w:r>
      <w:r w:rsidRPr="00551639">
        <w:rPr>
          <w:rFonts w:eastAsia="宋体"/>
          <w:b/>
          <w:kern w:val="2"/>
          <w:lang w:eastAsia="zh-CN"/>
        </w:rPr>
        <w:t>“</w:t>
      </w:r>
      <w:r w:rsidR="00F6019E">
        <w:rPr>
          <w:rFonts w:eastAsia="宋体"/>
          <w:b/>
          <w:kern w:val="2"/>
          <w:lang w:eastAsia="zh-CN"/>
        </w:rPr>
        <w:t xml:space="preserve">Data Collection ID </w:t>
      </w:r>
      <w:r w:rsidRPr="00551639">
        <w:rPr>
          <w:rFonts w:eastAsia="宋体"/>
          <w:b/>
          <w:kern w:val="2"/>
          <w:lang w:eastAsia="zh-CN"/>
        </w:rPr>
        <w:t>List”</w:t>
      </w:r>
      <w:r w:rsidRPr="00551639">
        <w:rPr>
          <w:rFonts w:eastAsia="宋体" w:hint="eastAsia"/>
          <w:b/>
          <w:kern w:val="2"/>
          <w:lang w:eastAsia="zh-CN"/>
        </w:rPr>
        <w:t xml:space="preserve"> for future-proof.</w:t>
      </w:r>
    </w:p>
    <w:p w14:paraId="7CF60528" w14:textId="2E2589DD" w:rsidR="00B55F2B" w:rsidRDefault="00B55F2B" w:rsidP="00551639">
      <w:pPr>
        <w:overflowPunct w:val="0"/>
        <w:autoSpaceDE w:val="0"/>
        <w:autoSpaceDN w:val="0"/>
        <w:adjustRightInd w:val="0"/>
        <w:textAlignment w:val="baseline"/>
        <w:rPr>
          <w:rFonts w:eastAsia="宋体"/>
          <w:lang w:eastAsia="zh-CN"/>
        </w:rPr>
      </w:pPr>
      <w:r>
        <w:rPr>
          <w:rFonts w:eastAsia="宋体" w:hint="eastAsia"/>
          <w:lang w:eastAsia="zh-CN"/>
        </w:rPr>
        <w:t>A CR for TS</w:t>
      </w:r>
      <w:r w:rsidRPr="00D26823">
        <w:rPr>
          <w:rFonts w:eastAsia="宋体"/>
          <w:lang w:eastAsia="zh-CN"/>
        </w:rPr>
        <w:t> </w:t>
      </w:r>
      <w:r>
        <w:rPr>
          <w:rFonts w:eastAsia="宋体" w:hint="eastAsia"/>
          <w:lang w:eastAsia="zh-CN"/>
        </w:rPr>
        <w:t>38.423 is provided in [1]</w:t>
      </w:r>
      <w:r w:rsidR="00551639">
        <w:rPr>
          <w:rFonts w:eastAsia="宋体" w:hint="eastAsia"/>
          <w:lang w:eastAsia="zh-CN"/>
        </w:rPr>
        <w:t>.</w:t>
      </w:r>
    </w:p>
    <w:p w14:paraId="760B4A03" w14:textId="0DF44CF9" w:rsidR="005B48A2" w:rsidRPr="00D26823" w:rsidRDefault="005B48A2" w:rsidP="005B48A2">
      <w:pPr>
        <w:keepNext/>
        <w:numPr>
          <w:ilvl w:val="0"/>
          <w:numId w:val="1"/>
        </w:numPr>
        <w:spacing w:before="360" w:after="120"/>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Reference</w:t>
      </w:r>
    </w:p>
    <w:p w14:paraId="495B5E33" w14:textId="5A7D4F36" w:rsidR="005B48A2" w:rsidRPr="00D26823" w:rsidRDefault="005B48A2" w:rsidP="00F662FE">
      <w:pPr>
        <w:overflowPunct w:val="0"/>
        <w:autoSpaceDE w:val="0"/>
        <w:autoSpaceDN w:val="0"/>
        <w:adjustRightInd w:val="0"/>
        <w:textAlignment w:val="baseline"/>
        <w:rPr>
          <w:rFonts w:eastAsia="宋体"/>
          <w:b/>
          <w:kern w:val="2"/>
          <w:lang w:eastAsia="zh-CN"/>
        </w:rPr>
      </w:pPr>
      <w:r>
        <w:rPr>
          <w:rFonts w:eastAsia="宋体" w:hint="eastAsia"/>
          <w:lang w:eastAsia="zh-CN"/>
        </w:rPr>
        <w:t>[1] R3-24</w:t>
      </w:r>
      <w:r w:rsidR="001C1DC4">
        <w:rPr>
          <w:rFonts w:eastAsia="宋体" w:hint="eastAsia"/>
          <w:lang w:eastAsia="zh-CN"/>
        </w:rPr>
        <w:t>0319</w:t>
      </w:r>
      <w:r>
        <w:rPr>
          <w:rFonts w:eastAsia="宋体" w:hint="eastAsia"/>
          <w:lang w:eastAsia="zh-CN"/>
        </w:rPr>
        <w:t xml:space="preserve">; </w:t>
      </w:r>
      <w:r w:rsidR="00F662FE">
        <w:rPr>
          <w:rFonts w:eastAsia="宋体" w:hint="eastAsia"/>
          <w:lang w:eastAsia="zh-CN"/>
        </w:rPr>
        <w:t>Correction</w:t>
      </w:r>
      <w:r w:rsidR="00F662FE" w:rsidRPr="00F662FE">
        <w:rPr>
          <w:rFonts w:eastAsia="宋体"/>
          <w:lang w:eastAsia="zh-CN"/>
        </w:rPr>
        <w:t xml:space="preserve"> on multiple measurement ID pairs</w:t>
      </w:r>
      <w:r w:rsidR="00964F0C">
        <w:rPr>
          <w:rFonts w:eastAsia="宋体" w:hint="eastAsia"/>
          <w:lang w:eastAsia="zh-CN"/>
        </w:rPr>
        <w:t>; CATT.</w:t>
      </w:r>
    </w:p>
    <w:sectPr w:rsidR="005B48A2" w:rsidRPr="00D26823" w:rsidSect="00A91098">
      <w:headerReference w:type="default" r:id="rId10"/>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B433BD" w14:textId="77777777" w:rsidR="000E722A" w:rsidRDefault="000E722A">
      <w:r>
        <w:separator/>
      </w:r>
    </w:p>
  </w:endnote>
  <w:endnote w:type="continuationSeparator" w:id="0">
    <w:p w14:paraId="6B1F656F" w14:textId="77777777" w:rsidR="000E722A" w:rsidRDefault="000E7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Segoe Print"/>
    <w:charset w:val="02"/>
    <w:family w:val="decorative"/>
    <w:pitch w:val="default"/>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582FA5" w14:textId="77777777" w:rsidR="000E722A" w:rsidRDefault="000E722A">
      <w:r>
        <w:separator/>
      </w:r>
    </w:p>
  </w:footnote>
  <w:footnote w:type="continuationSeparator" w:id="0">
    <w:p w14:paraId="1C42F2F9" w14:textId="77777777" w:rsidR="000E722A" w:rsidRDefault="000E72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23892" w:rsidRDefault="0072389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BA704E"/>
    <w:multiLevelType w:val="hybridMultilevel"/>
    <w:tmpl w:val="52CCE090"/>
    <w:lvl w:ilvl="0" w:tplc="F3C6AE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4BF139C"/>
    <w:multiLevelType w:val="hybridMultilevel"/>
    <w:tmpl w:val="F878B59E"/>
    <w:lvl w:ilvl="0" w:tplc="1408B6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B8D786C"/>
    <w:multiLevelType w:val="hybridMultilevel"/>
    <w:tmpl w:val="E1840D78"/>
    <w:lvl w:ilvl="0" w:tplc="1408B6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C02C8A"/>
    <w:multiLevelType w:val="hybridMultilevel"/>
    <w:tmpl w:val="D8F266B2"/>
    <w:lvl w:ilvl="0" w:tplc="1E02AC7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92C6C48"/>
    <w:multiLevelType w:val="hybridMultilevel"/>
    <w:tmpl w:val="72AA427A"/>
    <w:lvl w:ilvl="0" w:tplc="BC0A6DB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4F35F5"/>
    <w:multiLevelType w:val="hybridMultilevel"/>
    <w:tmpl w:val="643CCC52"/>
    <w:lvl w:ilvl="0" w:tplc="5BD6A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7A816AB"/>
    <w:multiLevelType w:val="hybridMultilevel"/>
    <w:tmpl w:val="D83CFE5A"/>
    <w:lvl w:ilvl="0" w:tplc="270680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BA04DA"/>
    <w:multiLevelType w:val="hybridMultilevel"/>
    <w:tmpl w:val="0BA64852"/>
    <w:lvl w:ilvl="0" w:tplc="2B1EAB7A">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7D4E2D"/>
    <w:multiLevelType w:val="hybridMultilevel"/>
    <w:tmpl w:val="587AADA4"/>
    <w:lvl w:ilvl="0" w:tplc="12C8E98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1C614B3"/>
    <w:multiLevelType w:val="hybridMultilevel"/>
    <w:tmpl w:val="7C565C22"/>
    <w:lvl w:ilvl="0" w:tplc="086465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36D6E2A"/>
    <w:multiLevelType w:val="hybridMultilevel"/>
    <w:tmpl w:val="2A94F242"/>
    <w:lvl w:ilvl="0" w:tplc="2F68F230">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1"/>
  </w:num>
  <w:num w:numId="3">
    <w:abstractNumId w:val="12"/>
  </w:num>
  <w:num w:numId="4">
    <w:abstractNumId w:val="17"/>
  </w:num>
  <w:num w:numId="5">
    <w:abstractNumId w:val="8"/>
  </w:num>
  <w:num w:numId="6">
    <w:abstractNumId w:val="43"/>
  </w:num>
  <w:num w:numId="7">
    <w:abstractNumId w:val="41"/>
  </w:num>
  <w:num w:numId="8">
    <w:abstractNumId w:val="15"/>
  </w:num>
  <w:num w:numId="9">
    <w:abstractNumId w:val="3"/>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1"/>
  </w:num>
  <w:num w:numId="12">
    <w:abstractNumId w:val="35"/>
  </w:num>
  <w:num w:numId="13">
    <w:abstractNumId w:val="13"/>
  </w:num>
  <w:num w:numId="14">
    <w:abstractNumId w:val="2"/>
  </w:num>
  <w:num w:numId="15">
    <w:abstractNumId w:val="34"/>
  </w:num>
  <w:num w:numId="16">
    <w:abstractNumId w:val="9"/>
  </w:num>
  <w:num w:numId="17">
    <w:abstractNumId w:val="29"/>
  </w:num>
  <w:num w:numId="18">
    <w:abstractNumId w:val="24"/>
  </w:num>
  <w:num w:numId="19">
    <w:abstractNumId w:val="7"/>
  </w:num>
  <w:num w:numId="20">
    <w:abstractNumId w:val="20"/>
  </w:num>
  <w:num w:numId="21">
    <w:abstractNumId w:val="30"/>
  </w:num>
  <w:num w:numId="22">
    <w:abstractNumId w:val="26"/>
  </w:num>
  <w:num w:numId="23">
    <w:abstractNumId w:val="14"/>
  </w:num>
  <w:num w:numId="24">
    <w:abstractNumId w:val="10"/>
  </w:num>
  <w:num w:numId="25">
    <w:abstractNumId w:val="31"/>
  </w:num>
  <w:num w:numId="26">
    <w:abstractNumId w:val="18"/>
  </w:num>
  <w:num w:numId="27">
    <w:abstractNumId w:val="19"/>
  </w:num>
  <w:num w:numId="28">
    <w:abstractNumId w:val="4"/>
  </w:num>
  <w:num w:numId="29">
    <w:abstractNumId w:val="39"/>
  </w:num>
  <w:num w:numId="30">
    <w:abstractNumId w:val="36"/>
  </w:num>
  <w:num w:numId="31">
    <w:abstractNumId w:val="5"/>
  </w:num>
  <w:num w:numId="32">
    <w:abstractNumId w:val="42"/>
  </w:num>
  <w:num w:numId="33">
    <w:abstractNumId w:val="21"/>
  </w:num>
  <w:num w:numId="34">
    <w:abstractNumId w:val="28"/>
  </w:num>
  <w:num w:numId="35">
    <w:abstractNumId w:val="37"/>
  </w:num>
  <w:num w:numId="36">
    <w:abstractNumId w:val="32"/>
  </w:num>
  <w:num w:numId="37">
    <w:abstractNumId w:val="33"/>
  </w:num>
  <w:num w:numId="38">
    <w:abstractNumId w:val="16"/>
  </w:num>
  <w:num w:numId="39">
    <w:abstractNumId w:val="38"/>
  </w:num>
  <w:num w:numId="40">
    <w:abstractNumId w:val="39"/>
  </w:num>
  <w:num w:numId="41">
    <w:abstractNumId w:val="22"/>
  </w:num>
  <w:num w:numId="42">
    <w:abstractNumId w:val="23"/>
  </w:num>
  <w:num w:numId="43">
    <w:abstractNumId w:val="27"/>
  </w:num>
  <w:num w:numId="44">
    <w:abstractNumId w:val="40"/>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8A6"/>
    <w:rsid w:val="000122D4"/>
    <w:rsid w:val="00012680"/>
    <w:rsid w:val="00017B84"/>
    <w:rsid w:val="00020261"/>
    <w:rsid w:val="00020929"/>
    <w:rsid w:val="00021E7C"/>
    <w:rsid w:val="00022E4A"/>
    <w:rsid w:val="00025764"/>
    <w:rsid w:val="00027E98"/>
    <w:rsid w:val="00031FF8"/>
    <w:rsid w:val="000345A7"/>
    <w:rsid w:val="00034F36"/>
    <w:rsid w:val="000372F7"/>
    <w:rsid w:val="00045F7E"/>
    <w:rsid w:val="00046E1C"/>
    <w:rsid w:val="00046F89"/>
    <w:rsid w:val="00051B57"/>
    <w:rsid w:val="00052EF1"/>
    <w:rsid w:val="000530E6"/>
    <w:rsid w:val="0005343A"/>
    <w:rsid w:val="00053BF6"/>
    <w:rsid w:val="00054780"/>
    <w:rsid w:val="00057CD8"/>
    <w:rsid w:val="00066AE8"/>
    <w:rsid w:val="000814CD"/>
    <w:rsid w:val="00083C4A"/>
    <w:rsid w:val="00086595"/>
    <w:rsid w:val="000910E8"/>
    <w:rsid w:val="00096906"/>
    <w:rsid w:val="000A08F0"/>
    <w:rsid w:val="000A091D"/>
    <w:rsid w:val="000A6394"/>
    <w:rsid w:val="000B7FED"/>
    <w:rsid w:val="000C001F"/>
    <w:rsid w:val="000C038A"/>
    <w:rsid w:val="000C6598"/>
    <w:rsid w:val="000C746D"/>
    <w:rsid w:val="000D1110"/>
    <w:rsid w:val="000D44B3"/>
    <w:rsid w:val="000D7F0F"/>
    <w:rsid w:val="000E22EE"/>
    <w:rsid w:val="000E32D1"/>
    <w:rsid w:val="000E722A"/>
    <w:rsid w:val="000F2400"/>
    <w:rsid w:val="000F29E5"/>
    <w:rsid w:val="000F572E"/>
    <w:rsid w:val="000F7209"/>
    <w:rsid w:val="001016BE"/>
    <w:rsid w:val="00103DD6"/>
    <w:rsid w:val="00104A01"/>
    <w:rsid w:val="00105102"/>
    <w:rsid w:val="001062D4"/>
    <w:rsid w:val="00110CD9"/>
    <w:rsid w:val="001126DD"/>
    <w:rsid w:val="001130DA"/>
    <w:rsid w:val="0011487A"/>
    <w:rsid w:val="00122510"/>
    <w:rsid w:val="0012308A"/>
    <w:rsid w:val="00130EBE"/>
    <w:rsid w:val="00131171"/>
    <w:rsid w:val="00136D07"/>
    <w:rsid w:val="00137574"/>
    <w:rsid w:val="00141A8D"/>
    <w:rsid w:val="00142B76"/>
    <w:rsid w:val="001439BD"/>
    <w:rsid w:val="00145D43"/>
    <w:rsid w:val="001469D1"/>
    <w:rsid w:val="00151FB7"/>
    <w:rsid w:val="00157EEB"/>
    <w:rsid w:val="0016248D"/>
    <w:rsid w:val="001644BA"/>
    <w:rsid w:val="00164F3B"/>
    <w:rsid w:val="00166D04"/>
    <w:rsid w:val="001675DB"/>
    <w:rsid w:val="00177BE6"/>
    <w:rsid w:val="00182ECC"/>
    <w:rsid w:val="00183774"/>
    <w:rsid w:val="001865B0"/>
    <w:rsid w:val="00192C46"/>
    <w:rsid w:val="001941F3"/>
    <w:rsid w:val="00194DF9"/>
    <w:rsid w:val="00194EE2"/>
    <w:rsid w:val="001A08B3"/>
    <w:rsid w:val="001A1187"/>
    <w:rsid w:val="001A12DC"/>
    <w:rsid w:val="001A1D55"/>
    <w:rsid w:val="001A1FC0"/>
    <w:rsid w:val="001A647F"/>
    <w:rsid w:val="001A7B60"/>
    <w:rsid w:val="001B4F9B"/>
    <w:rsid w:val="001B52F0"/>
    <w:rsid w:val="001B7A65"/>
    <w:rsid w:val="001C00CD"/>
    <w:rsid w:val="001C1DC4"/>
    <w:rsid w:val="001C7860"/>
    <w:rsid w:val="001D1CF7"/>
    <w:rsid w:val="001D2D40"/>
    <w:rsid w:val="001D6F54"/>
    <w:rsid w:val="001E0039"/>
    <w:rsid w:val="001E0138"/>
    <w:rsid w:val="001E1044"/>
    <w:rsid w:val="001E41F3"/>
    <w:rsid w:val="001F0409"/>
    <w:rsid w:val="001F62F9"/>
    <w:rsid w:val="00202583"/>
    <w:rsid w:val="00206248"/>
    <w:rsid w:val="002063F2"/>
    <w:rsid w:val="002121A2"/>
    <w:rsid w:val="0021377A"/>
    <w:rsid w:val="00213F04"/>
    <w:rsid w:val="00215D95"/>
    <w:rsid w:val="00222037"/>
    <w:rsid w:val="00226612"/>
    <w:rsid w:val="00236940"/>
    <w:rsid w:val="00244E0D"/>
    <w:rsid w:val="002456B2"/>
    <w:rsid w:val="002456B3"/>
    <w:rsid w:val="002457A9"/>
    <w:rsid w:val="00247FDF"/>
    <w:rsid w:val="00250543"/>
    <w:rsid w:val="00250B20"/>
    <w:rsid w:val="002513FC"/>
    <w:rsid w:val="00252051"/>
    <w:rsid w:val="002534BD"/>
    <w:rsid w:val="00254847"/>
    <w:rsid w:val="00257EB1"/>
    <w:rsid w:val="0026004D"/>
    <w:rsid w:val="002640DD"/>
    <w:rsid w:val="002669E3"/>
    <w:rsid w:val="00271928"/>
    <w:rsid w:val="00272BC1"/>
    <w:rsid w:val="00275038"/>
    <w:rsid w:val="00275D12"/>
    <w:rsid w:val="00276362"/>
    <w:rsid w:val="00283457"/>
    <w:rsid w:val="00284FEB"/>
    <w:rsid w:val="002860C4"/>
    <w:rsid w:val="00290D91"/>
    <w:rsid w:val="002954CE"/>
    <w:rsid w:val="00295BEC"/>
    <w:rsid w:val="002A02A7"/>
    <w:rsid w:val="002A336E"/>
    <w:rsid w:val="002A55F0"/>
    <w:rsid w:val="002A7B3A"/>
    <w:rsid w:val="002A7ED7"/>
    <w:rsid w:val="002B1B56"/>
    <w:rsid w:val="002B516E"/>
    <w:rsid w:val="002B5366"/>
    <w:rsid w:val="002B5741"/>
    <w:rsid w:val="002B7B72"/>
    <w:rsid w:val="002C1B5D"/>
    <w:rsid w:val="002D79F0"/>
    <w:rsid w:val="002E0565"/>
    <w:rsid w:val="002E3AEB"/>
    <w:rsid w:val="002E472E"/>
    <w:rsid w:val="002F0029"/>
    <w:rsid w:val="002F2473"/>
    <w:rsid w:val="002F2EC5"/>
    <w:rsid w:val="002F6E68"/>
    <w:rsid w:val="003017B1"/>
    <w:rsid w:val="00301FC2"/>
    <w:rsid w:val="003050CB"/>
    <w:rsid w:val="003052C2"/>
    <w:rsid w:val="00305409"/>
    <w:rsid w:val="00306270"/>
    <w:rsid w:val="003110B4"/>
    <w:rsid w:val="003129E9"/>
    <w:rsid w:val="00314394"/>
    <w:rsid w:val="003214F7"/>
    <w:rsid w:val="00323928"/>
    <w:rsid w:val="00323C68"/>
    <w:rsid w:val="00324BA5"/>
    <w:rsid w:val="0032657B"/>
    <w:rsid w:val="003310BC"/>
    <w:rsid w:val="00332123"/>
    <w:rsid w:val="003432AA"/>
    <w:rsid w:val="00344632"/>
    <w:rsid w:val="00352511"/>
    <w:rsid w:val="00354F78"/>
    <w:rsid w:val="003609EF"/>
    <w:rsid w:val="00360E7C"/>
    <w:rsid w:val="0036231A"/>
    <w:rsid w:val="003665A2"/>
    <w:rsid w:val="00366A90"/>
    <w:rsid w:val="00367990"/>
    <w:rsid w:val="00374890"/>
    <w:rsid w:val="00374DD4"/>
    <w:rsid w:val="00380CBB"/>
    <w:rsid w:val="00384941"/>
    <w:rsid w:val="00392843"/>
    <w:rsid w:val="003A48B3"/>
    <w:rsid w:val="003B011C"/>
    <w:rsid w:val="003B2D38"/>
    <w:rsid w:val="003B5575"/>
    <w:rsid w:val="003C0796"/>
    <w:rsid w:val="003C246E"/>
    <w:rsid w:val="003C3A42"/>
    <w:rsid w:val="003C5E8F"/>
    <w:rsid w:val="003D2360"/>
    <w:rsid w:val="003D3210"/>
    <w:rsid w:val="003D34AD"/>
    <w:rsid w:val="003D3557"/>
    <w:rsid w:val="003D4016"/>
    <w:rsid w:val="003E1A36"/>
    <w:rsid w:val="003E7ADA"/>
    <w:rsid w:val="003F1166"/>
    <w:rsid w:val="003F165F"/>
    <w:rsid w:val="003F2FF6"/>
    <w:rsid w:val="003F4416"/>
    <w:rsid w:val="003F543D"/>
    <w:rsid w:val="00401053"/>
    <w:rsid w:val="00402063"/>
    <w:rsid w:val="004025A1"/>
    <w:rsid w:val="00403A95"/>
    <w:rsid w:val="00406857"/>
    <w:rsid w:val="00410371"/>
    <w:rsid w:val="00410B71"/>
    <w:rsid w:val="00413291"/>
    <w:rsid w:val="00414BD4"/>
    <w:rsid w:val="004202AD"/>
    <w:rsid w:val="0042289C"/>
    <w:rsid w:val="004242F1"/>
    <w:rsid w:val="00424F49"/>
    <w:rsid w:val="00425B6B"/>
    <w:rsid w:val="00426CCD"/>
    <w:rsid w:val="00426DD7"/>
    <w:rsid w:val="0043106D"/>
    <w:rsid w:val="00431201"/>
    <w:rsid w:val="00433189"/>
    <w:rsid w:val="004409D6"/>
    <w:rsid w:val="00442B79"/>
    <w:rsid w:val="004440B4"/>
    <w:rsid w:val="0046204F"/>
    <w:rsid w:val="00463146"/>
    <w:rsid w:val="00466A14"/>
    <w:rsid w:val="00466B01"/>
    <w:rsid w:val="0046793F"/>
    <w:rsid w:val="00476F70"/>
    <w:rsid w:val="004771E5"/>
    <w:rsid w:val="00481D70"/>
    <w:rsid w:val="004968EE"/>
    <w:rsid w:val="004A314A"/>
    <w:rsid w:val="004B1625"/>
    <w:rsid w:val="004B2A90"/>
    <w:rsid w:val="004B75B7"/>
    <w:rsid w:val="004B7993"/>
    <w:rsid w:val="004C0326"/>
    <w:rsid w:val="004D1080"/>
    <w:rsid w:val="004D12CC"/>
    <w:rsid w:val="004D793C"/>
    <w:rsid w:val="004E0530"/>
    <w:rsid w:val="004E2770"/>
    <w:rsid w:val="004E3EC4"/>
    <w:rsid w:val="004E5D41"/>
    <w:rsid w:val="004E5D7B"/>
    <w:rsid w:val="004E6E36"/>
    <w:rsid w:val="004F0CC6"/>
    <w:rsid w:val="004F2565"/>
    <w:rsid w:val="004F3DB4"/>
    <w:rsid w:val="005016B3"/>
    <w:rsid w:val="00512695"/>
    <w:rsid w:val="005141D9"/>
    <w:rsid w:val="0051580D"/>
    <w:rsid w:val="005243FD"/>
    <w:rsid w:val="0053712C"/>
    <w:rsid w:val="00541EA6"/>
    <w:rsid w:val="0054365E"/>
    <w:rsid w:val="00547111"/>
    <w:rsid w:val="005513E4"/>
    <w:rsid w:val="005515A4"/>
    <w:rsid w:val="00551639"/>
    <w:rsid w:val="005517B2"/>
    <w:rsid w:val="0055437F"/>
    <w:rsid w:val="005604F4"/>
    <w:rsid w:val="00562716"/>
    <w:rsid w:val="00562C77"/>
    <w:rsid w:val="005637A9"/>
    <w:rsid w:val="00564A02"/>
    <w:rsid w:val="0056579B"/>
    <w:rsid w:val="00566DD0"/>
    <w:rsid w:val="00567C4F"/>
    <w:rsid w:val="00574F5A"/>
    <w:rsid w:val="00576749"/>
    <w:rsid w:val="005775C5"/>
    <w:rsid w:val="00581154"/>
    <w:rsid w:val="00582E4D"/>
    <w:rsid w:val="00584BB6"/>
    <w:rsid w:val="005856CD"/>
    <w:rsid w:val="0058743D"/>
    <w:rsid w:val="00592D74"/>
    <w:rsid w:val="005942D7"/>
    <w:rsid w:val="00594D49"/>
    <w:rsid w:val="005967B5"/>
    <w:rsid w:val="005A7EA2"/>
    <w:rsid w:val="005B1AD0"/>
    <w:rsid w:val="005B3C8A"/>
    <w:rsid w:val="005B48A2"/>
    <w:rsid w:val="005C2816"/>
    <w:rsid w:val="005C7BA2"/>
    <w:rsid w:val="005D0DD0"/>
    <w:rsid w:val="005D1642"/>
    <w:rsid w:val="005D2930"/>
    <w:rsid w:val="005D5FA7"/>
    <w:rsid w:val="005D7B8C"/>
    <w:rsid w:val="005E2C44"/>
    <w:rsid w:val="005E424B"/>
    <w:rsid w:val="005E4CD7"/>
    <w:rsid w:val="005E58E5"/>
    <w:rsid w:val="00600F21"/>
    <w:rsid w:val="006056FC"/>
    <w:rsid w:val="006105CB"/>
    <w:rsid w:val="00612742"/>
    <w:rsid w:val="00613129"/>
    <w:rsid w:val="006136A5"/>
    <w:rsid w:val="00621188"/>
    <w:rsid w:val="006257ED"/>
    <w:rsid w:val="00631CF4"/>
    <w:rsid w:val="006343C9"/>
    <w:rsid w:val="00636363"/>
    <w:rsid w:val="00640AC1"/>
    <w:rsid w:val="006422B0"/>
    <w:rsid w:val="00642FA1"/>
    <w:rsid w:val="00647A3F"/>
    <w:rsid w:val="006513DE"/>
    <w:rsid w:val="0065260F"/>
    <w:rsid w:val="00653DE4"/>
    <w:rsid w:val="00656BC2"/>
    <w:rsid w:val="00665184"/>
    <w:rsid w:val="00665C47"/>
    <w:rsid w:val="00672F02"/>
    <w:rsid w:val="006776EF"/>
    <w:rsid w:val="00680C1B"/>
    <w:rsid w:val="00680E6E"/>
    <w:rsid w:val="0068326E"/>
    <w:rsid w:val="006847D7"/>
    <w:rsid w:val="00686BFD"/>
    <w:rsid w:val="00695673"/>
    <w:rsid w:val="00695808"/>
    <w:rsid w:val="00695CCC"/>
    <w:rsid w:val="0069656A"/>
    <w:rsid w:val="006A4171"/>
    <w:rsid w:val="006B46FB"/>
    <w:rsid w:val="006B4CFD"/>
    <w:rsid w:val="006B6CA0"/>
    <w:rsid w:val="006C2A0E"/>
    <w:rsid w:val="006C7C99"/>
    <w:rsid w:val="006D2207"/>
    <w:rsid w:val="006D75C8"/>
    <w:rsid w:val="006D7663"/>
    <w:rsid w:val="006D7C9C"/>
    <w:rsid w:val="006E21FB"/>
    <w:rsid w:val="006F3516"/>
    <w:rsid w:val="0070463C"/>
    <w:rsid w:val="007164D4"/>
    <w:rsid w:val="007167BF"/>
    <w:rsid w:val="0072306B"/>
    <w:rsid w:val="00723892"/>
    <w:rsid w:val="00726D1F"/>
    <w:rsid w:val="007330F1"/>
    <w:rsid w:val="00733FCE"/>
    <w:rsid w:val="00735616"/>
    <w:rsid w:val="00737C09"/>
    <w:rsid w:val="007427F0"/>
    <w:rsid w:val="00742ED3"/>
    <w:rsid w:val="0074574A"/>
    <w:rsid w:val="00746ED2"/>
    <w:rsid w:val="00754AF9"/>
    <w:rsid w:val="00763F1D"/>
    <w:rsid w:val="00771A04"/>
    <w:rsid w:val="00772D88"/>
    <w:rsid w:val="00776614"/>
    <w:rsid w:val="00777F9A"/>
    <w:rsid w:val="00784E8D"/>
    <w:rsid w:val="00792342"/>
    <w:rsid w:val="00797586"/>
    <w:rsid w:val="007977A8"/>
    <w:rsid w:val="00797D92"/>
    <w:rsid w:val="007A1729"/>
    <w:rsid w:val="007A412D"/>
    <w:rsid w:val="007A5B0F"/>
    <w:rsid w:val="007B0E9F"/>
    <w:rsid w:val="007B12E4"/>
    <w:rsid w:val="007B4E93"/>
    <w:rsid w:val="007B512A"/>
    <w:rsid w:val="007B6CC9"/>
    <w:rsid w:val="007C2097"/>
    <w:rsid w:val="007C2C12"/>
    <w:rsid w:val="007C5293"/>
    <w:rsid w:val="007C62A7"/>
    <w:rsid w:val="007C7439"/>
    <w:rsid w:val="007D0510"/>
    <w:rsid w:val="007D40F5"/>
    <w:rsid w:val="007D471F"/>
    <w:rsid w:val="007D5A89"/>
    <w:rsid w:val="007D6A07"/>
    <w:rsid w:val="007D7860"/>
    <w:rsid w:val="007E1C61"/>
    <w:rsid w:val="007E272C"/>
    <w:rsid w:val="007E4012"/>
    <w:rsid w:val="007E6C28"/>
    <w:rsid w:val="007E7CF2"/>
    <w:rsid w:val="007F42DF"/>
    <w:rsid w:val="007F66E9"/>
    <w:rsid w:val="007F70F5"/>
    <w:rsid w:val="007F7259"/>
    <w:rsid w:val="007F7674"/>
    <w:rsid w:val="008040A8"/>
    <w:rsid w:val="00810683"/>
    <w:rsid w:val="0081392A"/>
    <w:rsid w:val="00815640"/>
    <w:rsid w:val="00821911"/>
    <w:rsid w:val="00826184"/>
    <w:rsid w:val="008279FA"/>
    <w:rsid w:val="008346D3"/>
    <w:rsid w:val="00835BD2"/>
    <w:rsid w:val="00840ED7"/>
    <w:rsid w:val="00845145"/>
    <w:rsid w:val="008508D7"/>
    <w:rsid w:val="008626E7"/>
    <w:rsid w:val="008647FB"/>
    <w:rsid w:val="00870EE7"/>
    <w:rsid w:val="00872D50"/>
    <w:rsid w:val="008863B9"/>
    <w:rsid w:val="0088742F"/>
    <w:rsid w:val="00887AF0"/>
    <w:rsid w:val="00890894"/>
    <w:rsid w:val="008A45A6"/>
    <w:rsid w:val="008A7810"/>
    <w:rsid w:val="008B04B5"/>
    <w:rsid w:val="008B135D"/>
    <w:rsid w:val="008B71C3"/>
    <w:rsid w:val="008C0051"/>
    <w:rsid w:val="008C116C"/>
    <w:rsid w:val="008C3101"/>
    <w:rsid w:val="008D0805"/>
    <w:rsid w:val="008D2BA6"/>
    <w:rsid w:val="008D33EC"/>
    <w:rsid w:val="008D3CCC"/>
    <w:rsid w:val="008D7077"/>
    <w:rsid w:val="008E099E"/>
    <w:rsid w:val="008E164E"/>
    <w:rsid w:val="008E37E8"/>
    <w:rsid w:val="008E4F5C"/>
    <w:rsid w:val="008E5806"/>
    <w:rsid w:val="008F220B"/>
    <w:rsid w:val="008F3789"/>
    <w:rsid w:val="008F686C"/>
    <w:rsid w:val="008F6A2D"/>
    <w:rsid w:val="00902830"/>
    <w:rsid w:val="009121C8"/>
    <w:rsid w:val="009134F4"/>
    <w:rsid w:val="00913D9C"/>
    <w:rsid w:val="009148DE"/>
    <w:rsid w:val="00914E09"/>
    <w:rsid w:val="009165E8"/>
    <w:rsid w:val="00916E35"/>
    <w:rsid w:val="00917057"/>
    <w:rsid w:val="009174DA"/>
    <w:rsid w:val="00922679"/>
    <w:rsid w:val="009236DA"/>
    <w:rsid w:val="00923F8F"/>
    <w:rsid w:val="00924EBB"/>
    <w:rsid w:val="00930F02"/>
    <w:rsid w:val="00931A9F"/>
    <w:rsid w:val="009351C9"/>
    <w:rsid w:val="009400DC"/>
    <w:rsid w:val="00941315"/>
    <w:rsid w:val="00941643"/>
    <w:rsid w:val="00941E30"/>
    <w:rsid w:val="00946D68"/>
    <w:rsid w:val="00954F9B"/>
    <w:rsid w:val="00960A24"/>
    <w:rsid w:val="00961733"/>
    <w:rsid w:val="00961AC3"/>
    <w:rsid w:val="00961FFA"/>
    <w:rsid w:val="009623C2"/>
    <w:rsid w:val="00964F0C"/>
    <w:rsid w:val="00971353"/>
    <w:rsid w:val="009734E1"/>
    <w:rsid w:val="009777D9"/>
    <w:rsid w:val="00984B60"/>
    <w:rsid w:val="00991B88"/>
    <w:rsid w:val="00992DA9"/>
    <w:rsid w:val="0099397B"/>
    <w:rsid w:val="00994EB9"/>
    <w:rsid w:val="009952B6"/>
    <w:rsid w:val="00995976"/>
    <w:rsid w:val="00996082"/>
    <w:rsid w:val="009973A8"/>
    <w:rsid w:val="009A1919"/>
    <w:rsid w:val="009A5753"/>
    <w:rsid w:val="009A579D"/>
    <w:rsid w:val="009A7172"/>
    <w:rsid w:val="009B3A1A"/>
    <w:rsid w:val="009B6F88"/>
    <w:rsid w:val="009C14ED"/>
    <w:rsid w:val="009C1F28"/>
    <w:rsid w:val="009C3259"/>
    <w:rsid w:val="009C34EA"/>
    <w:rsid w:val="009C4F6D"/>
    <w:rsid w:val="009C62C3"/>
    <w:rsid w:val="009D14D3"/>
    <w:rsid w:val="009D226C"/>
    <w:rsid w:val="009D4010"/>
    <w:rsid w:val="009D62D6"/>
    <w:rsid w:val="009D7D16"/>
    <w:rsid w:val="009E0B7A"/>
    <w:rsid w:val="009E3297"/>
    <w:rsid w:val="009E6C41"/>
    <w:rsid w:val="009F3BEA"/>
    <w:rsid w:val="009F734F"/>
    <w:rsid w:val="009F7793"/>
    <w:rsid w:val="009F7ACE"/>
    <w:rsid w:val="00A0495D"/>
    <w:rsid w:val="00A05433"/>
    <w:rsid w:val="00A10347"/>
    <w:rsid w:val="00A130C9"/>
    <w:rsid w:val="00A138EF"/>
    <w:rsid w:val="00A14837"/>
    <w:rsid w:val="00A15DB5"/>
    <w:rsid w:val="00A16060"/>
    <w:rsid w:val="00A246B6"/>
    <w:rsid w:val="00A250FB"/>
    <w:rsid w:val="00A262E7"/>
    <w:rsid w:val="00A347B1"/>
    <w:rsid w:val="00A41950"/>
    <w:rsid w:val="00A41ACA"/>
    <w:rsid w:val="00A46D16"/>
    <w:rsid w:val="00A47E70"/>
    <w:rsid w:val="00A50CF0"/>
    <w:rsid w:val="00A60952"/>
    <w:rsid w:val="00A647F5"/>
    <w:rsid w:val="00A6795E"/>
    <w:rsid w:val="00A701F1"/>
    <w:rsid w:val="00A70437"/>
    <w:rsid w:val="00A70893"/>
    <w:rsid w:val="00A71CFB"/>
    <w:rsid w:val="00A71D94"/>
    <w:rsid w:val="00A74136"/>
    <w:rsid w:val="00A75DBB"/>
    <w:rsid w:val="00A7671C"/>
    <w:rsid w:val="00A87485"/>
    <w:rsid w:val="00A8792B"/>
    <w:rsid w:val="00A91098"/>
    <w:rsid w:val="00A92E82"/>
    <w:rsid w:val="00A935D6"/>
    <w:rsid w:val="00AA09ED"/>
    <w:rsid w:val="00AA2CBC"/>
    <w:rsid w:val="00AA64E9"/>
    <w:rsid w:val="00AA77C7"/>
    <w:rsid w:val="00AB0047"/>
    <w:rsid w:val="00AB183C"/>
    <w:rsid w:val="00AB366B"/>
    <w:rsid w:val="00AB459F"/>
    <w:rsid w:val="00AB4726"/>
    <w:rsid w:val="00AB6623"/>
    <w:rsid w:val="00AC1174"/>
    <w:rsid w:val="00AC2F3F"/>
    <w:rsid w:val="00AC3A82"/>
    <w:rsid w:val="00AC4A71"/>
    <w:rsid w:val="00AC5820"/>
    <w:rsid w:val="00AC615E"/>
    <w:rsid w:val="00AD1CD8"/>
    <w:rsid w:val="00AD5A57"/>
    <w:rsid w:val="00AD5AB8"/>
    <w:rsid w:val="00AD7D3E"/>
    <w:rsid w:val="00AE1243"/>
    <w:rsid w:val="00AE1C2B"/>
    <w:rsid w:val="00AF40A8"/>
    <w:rsid w:val="00AF4BB8"/>
    <w:rsid w:val="00AF7F99"/>
    <w:rsid w:val="00B009D9"/>
    <w:rsid w:val="00B0331B"/>
    <w:rsid w:val="00B05ADF"/>
    <w:rsid w:val="00B14806"/>
    <w:rsid w:val="00B22222"/>
    <w:rsid w:val="00B2569D"/>
    <w:rsid w:val="00B258BB"/>
    <w:rsid w:val="00B26090"/>
    <w:rsid w:val="00B35175"/>
    <w:rsid w:val="00B35645"/>
    <w:rsid w:val="00B362D2"/>
    <w:rsid w:val="00B37E1A"/>
    <w:rsid w:val="00B41362"/>
    <w:rsid w:val="00B50D89"/>
    <w:rsid w:val="00B53A5E"/>
    <w:rsid w:val="00B54FEE"/>
    <w:rsid w:val="00B55F2B"/>
    <w:rsid w:val="00B566AA"/>
    <w:rsid w:val="00B57EAD"/>
    <w:rsid w:val="00B63CD5"/>
    <w:rsid w:val="00B63FCE"/>
    <w:rsid w:val="00B67B97"/>
    <w:rsid w:val="00B74849"/>
    <w:rsid w:val="00B76DAB"/>
    <w:rsid w:val="00B8024A"/>
    <w:rsid w:val="00B871C0"/>
    <w:rsid w:val="00B96281"/>
    <w:rsid w:val="00B968C8"/>
    <w:rsid w:val="00BA3A12"/>
    <w:rsid w:val="00BA3D22"/>
    <w:rsid w:val="00BA3EC5"/>
    <w:rsid w:val="00BA51D9"/>
    <w:rsid w:val="00BA601F"/>
    <w:rsid w:val="00BB021B"/>
    <w:rsid w:val="00BB0E53"/>
    <w:rsid w:val="00BB5004"/>
    <w:rsid w:val="00BB5807"/>
    <w:rsid w:val="00BB5DFC"/>
    <w:rsid w:val="00BC23CE"/>
    <w:rsid w:val="00BC3572"/>
    <w:rsid w:val="00BC3F2E"/>
    <w:rsid w:val="00BC543D"/>
    <w:rsid w:val="00BD279D"/>
    <w:rsid w:val="00BD6BB8"/>
    <w:rsid w:val="00BE1AAE"/>
    <w:rsid w:val="00BE2C6C"/>
    <w:rsid w:val="00BF0D5A"/>
    <w:rsid w:val="00BF5264"/>
    <w:rsid w:val="00C01196"/>
    <w:rsid w:val="00C027A9"/>
    <w:rsid w:val="00C02CA6"/>
    <w:rsid w:val="00C03468"/>
    <w:rsid w:val="00C0408C"/>
    <w:rsid w:val="00C04D20"/>
    <w:rsid w:val="00C05842"/>
    <w:rsid w:val="00C06ABA"/>
    <w:rsid w:val="00C07045"/>
    <w:rsid w:val="00C118FF"/>
    <w:rsid w:val="00C122B5"/>
    <w:rsid w:val="00C20115"/>
    <w:rsid w:val="00C22AAC"/>
    <w:rsid w:val="00C22C78"/>
    <w:rsid w:val="00C32870"/>
    <w:rsid w:val="00C52DA6"/>
    <w:rsid w:val="00C53979"/>
    <w:rsid w:val="00C66BA2"/>
    <w:rsid w:val="00C703A3"/>
    <w:rsid w:val="00C72AFD"/>
    <w:rsid w:val="00C7318C"/>
    <w:rsid w:val="00C805DE"/>
    <w:rsid w:val="00C82CAD"/>
    <w:rsid w:val="00C870F6"/>
    <w:rsid w:val="00C87210"/>
    <w:rsid w:val="00C91DB9"/>
    <w:rsid w:val="00C92FD2"/>
    <w:rsid w:val="00C947E2"/>
    <w:rsid w:val="00C95985"/>
    <w:rsid w:val="00C97D88"/>
    <w:rsid w:val="00CA22A6"/>
    <w:rsid w:val="00CA66B5"/>
    <w:rsid w:val="00CB2E93"/>
    <w:rsid w:val="00CB482E"/>
    <w:rsid w:val="00CB4FBF"/>
    <w:rsid w:val="00CC4E6D"/>
    <w:rsid w:val="00CC5026"/>
    <w:rsid w:val="00CC68D0"/>
    <w:rsid w:val="00CC70C2"/>
    <w:rsid w:val="00CD1A15"/>
    <w:rsid w:val="00CD509A"/>
    <w:rsid w:val="00CE11B7"/>
    <w:rsid w:val="00CE23EE"/>
    <w:rsid w:val="00CE2974"/>
    <w:rsid w:val="00CE46B7"/>
    <w:rsid w:val="00CE515E"/>
    <w:rsid w:val="00CE5E9C"/>
    <w:rsid w:val="00CF673C"/>
    <w:rsid w:val="00D0014C"/>
    <w:rsid w:val="00D00DC4"/>
    <w:rsid w:val="00D02826"/>
    <w:rsid w:val="00D03F9A"/>
    <w:rsid w:val="00D06D51"/>
    <w:rsid w:val="00D1521E"/>
    <w:rsid w:val="00D24991"/>
    <w:rsid w:val="00D2551E"/>
    <w:rsid w:val="00D26823"/>
    <w:rsid w:val="00D3314A"/>
    <w:rsid w:val="00D4764C"/>
    <w:rsid w:val="00D4795F"/>
    <w:rsid w:val="00D50255"/>
    <w:rsid w:val="00D512F9"/>
    <w:rsid w:val="00D53721"/>
    <w:rsid w:val="00D5546F"/>
    <w:rsid w:val="00D604A3"/>
    <w:rsid w:val="00D66520"/>
    <w:rsid w:val="00D772F3"/>
    <w:rsid w:val="00D84AE9"/>
    <w:rsid w:val="00D8674E"/>
    <w:rsid w:val="00D86866"/>
    <w:rsid w:val="00D9434E"/>
    <w:rsid w:val="00D959FB"/>
    <w:rsid w:val="00DA1F78"/>
    <w:rsid w:val="00DA2B39"/>
    <w:rsid w:val="00DA4B2A"/>
    <w:rsid w:val="00DA694D"/>
    <w:rsid w:val="00DB479F"/>
    <w:rsid w:val="00DB617C"/>
    <w:rsid w:val="00DD43F9"/>
    <w:rsid w:val="00DE34CF"/>
    <w:rsid w:val="00DF077A"/>
    <w:rsid w:val="00DF0CC4"/>
    <w:rsid w:val="00E00E37"/>
    <w:rsid w:val="00E06167"/>
    <w:rsid w:val="00E10E05"/>
    <w:rsid w:val="00E122B1"/>
    <w:rsid w:val="00E13BC3"/>
    <w:rsid w:val="00E13F3D"/>
    <w:rsid w:val="00E231A9"/>
    <w:rsid w:val="00E270EB"/>
    <w:rsid w:val="00E34898"/>
    <w:rsid w:val="00E37E6A"/>
    <w:rsid w:val="00E41B00"/>
    <w:rsid w:val="00E41C90"/>
    <w:rsid w:val="00E41D67"/>
    <w:rsid w:val="00E5014A"/>
    <w:rsid w:val="00E53C73"/>
    <w:rsid w:val="00E56847"/>
    <w:rsid w:val="00E56D10"/>
    <w:rsid w:val="00E56F59"/>
    <w:rsid w:val="00E60590"/>
    <w:rsid w:val="00E62EDF"/>
    <w:rsid w:val="00E6307B"/>
    <w:rsid w:val="00E64723"/>
    <w:rsid w:val="00E65F32"/>
    <w:rsid w:val="00E72F98"/>
    <w:rsid w:val="00E76E38"/>
    <w:rsid w:val="00E804BC"/>
    <w:rsid w:val="00E83AC8"/>
    <w:rsid w:val="00E92D99"/>
    <w:rsid w:val="00E951C6"/>
    <w:rsid w:val="00EA57B1"/>
    <w:rsid w:val="00EB04E9"/>
    <w:rsid w:val="00EB09B7"/>
    <w:rsid w:val="00EC0467"/>
    <w:rsid w:val="00ED0D18"/>
    <w:rsid w:val="00ED255A"/>
    <w:rsid w:val="00ED5DCE"/>
    <w:rsid w:val="00ED65D2"/>
    <w:rsid w:val="00EE0CDE"/>
    <w:rsid w:val="00EE2946"/>
    <w:rsid w:val="00EE2F3F"/>
    <w:rsid w:val="00EE7D7C"/>
    <w:rsid w:val="00EF2A2F"/>
    <w:rsid w:val="00EF2E27"/>
    <w:rsid w:val="00EF2FE5"/>
    <w:rsid w:val="00EF416A"/>
    <w:rsid w:val="00F02333"/>
    <w:rsid w:val="00F066FC"/>
    <w:rsid w:val="00F11CCF"/>
    <w:rsid w:val="00F13821"/>
    <w:rsid w:val="00F14883"/>
    <w:rsid w:val="00F168A0"/>
    <w:rsid w:val="00F1791B"/>
    <w:rsid w:val="00F20971"/>
    <w:rsid w:val="00F20C94"/>
    <w:rsid w:val="00F25D98"/>
    <w:rsid w:val="00F25DC5"/>
    <w:rsid w:val="00F300FB"/>
    <w:rsid w:val="00F409E5"/>
    <w:rsid w:val="00F43561"/>
    <w:rsid w:val="00F444F4"/>
    <w:rsid w:val="00F47B6D"/>
    <w:rsid w:val="00F52CFC"/>
    <w:rsid w:val="00F555A7"/>
    <w:rsid w:val="00F6019E"/>
    <w:rsid w:val="00F6025E"/>
    <w:rsid w:val="00F64566"/>
    <w:rsid w:val="00F662FE"/>
    <w:rsid w:val="00F74754"/>
    <w:rsid w:val="00F75F28"/>
    <w:rsid w:val="00F82804"/>
    <w:rsid w:val="00F82D10"/>
    <w:rsid w:val="00F9471B"/>
    <w:rsid w:val="00F9589F"/>
    <w:rsid w:val="00F97D91"/>
    <w:rsid w:val="00F97DED"/>
    <w:rsid w:val="00FA24AB"/>
    <w:rsid w:val="00FA38F0"/>
    <w:rsid w:val="00FA449D"/>
    <w:rsid w:val="00FA556D"/>
    <w:rsid w:val="00FA62E0"/>
    <w:rsid w:val="00FA63BE"/>
    <w:rsid w:val="00FB0369"/>
    <w:rsid w:val="00FB211A"/>
    <w:rsid w:val="00FB45BA"/>
    <w:rsid w:val="00FB6386"/>
    <w:rsid w:val="00FC1EE2"/>
    <w:rsid w:val="00FC53A8"/>
    <w:rsid w:val="00FD2097"/>
    <w:rsid w:val="00FE1C70"/>
    <w:rsid w:val="00FE6081"/>
    <w:rsid w:val="00FF0066"/>
    <w:rsid w:val="00FF0E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347B1"/>
    <w:rPr>
      <w:rFonts w:ascii="Arial" w:hAnsi="Arial"/>
      <w:sz w:val="18"/>
      <w:lang w:val="en-GB" w:eastAsia="en-US"/>
    </w:rPr>
  </w:style>
  <w:style w:type="character" w:customStyle="1" w:styleId="PLChar">
    <w:name w:val="PL Char"/>
    <w:link w:val="PL"/>
    <w:qFormat/>
    <w:rsid w:val="00A347B1"/>
    <w:rPr>
      <w:rFonts w:ascii="Courier New" w:hAnsi="Courier New"/>
      <w:noProof/>
      <w:sz w:val="16"/>
      <w:lang w:val="en-GB" w:eastAsia="en-US"/>
    </w:rPr>
  </w:style>
  <w:style w:type="character" w:customStyle="1" w:styleId="CRCoverPageZchn">
    <w:name w:val="CR Cover Page Zchn"/>
    <w:link w:val="CRCoverPage"/>
    <w:rsid w:val="00A347B1"/>
    <w:rPr>
      <w:rFonts w:ascii="Arial" w:hAnsi="Arial"/>
      <w:lang w:val="en-GB" w:eastAsia="en-US"/>
    </w:rPr>
  </w:style>
  <w:style w:type="paragraph" w:styleId="af1">
    <w:name w:val="Title"/>
    <w:basedOn w:val="a"/>
    <w:next w:val="a"/>
    <w:link w:val="Char2"/>
    <w:qFormat/>
    <w:rsid w:val="00A347B1"/>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f1"/>
    <w:rsid w:val="00A347B1"/>
    <w:rPr>
      <w:rFonts w:asciiTheme="majorHAnsi" w:eastAsia="宋体" w:hAnsiTheme="majorHAnsi" w:cstheme="majorBidi"/>
      <w:b/>
      <w:bCs/>
      <w:sz w:val="32"/>
      <w:szCs w:val="32"/>
      <w:lang w:val="en-GB" w:eastAsia="en-US"/>
    </w:rPr>
  </w:style>
  <w:style w:type="character" w:customStyle="1" w:styleId="TACChar">
    <w:name w:val="TAC Char"/>
    <w:link w:val="TAC"/>
    <w:qFormat/>
    <w:locked/>
    <w:rsid w:val="00797586"/>
    <w:rPr>
      <w:rFonts w:ascii="Arial" w:hAnsi="Arial"/>
      <w:sz w:val="18"/>
      <w:lang w:val="en-GB" w:eastAsia="en-US"/>
    </w:rPr>
  </w:style>
  <w:style w:type="character" w:customStyle="1" w:styleId="TAHChar">
    <w:name w:val="TAH Char"/>
    <w:link w:val="TAH"/>
    <w:qFormat/>
    <w:rsid w:val="005775C5"/>
    <w:rPr>
      <w:rFonts w:ascii="Arial" w:hAnsi="Arial"/>
      <w:b/>
      <w:sz w:val="18"/>
      <w:lang w:val="en-GB" w:eastAsia="en-US"/>
    </w:rPr>
  </w:style>
  <w:style w:type="table" w:styleId="af2">
    <w:name w:val="Table Grid"/>
    <w:basedOn w:val="a1"/>
    <w:rsid w:val="006136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6136A5"/>
    <w:pPr>
      <w:overflowPunct w:val="0"/>
      <w:autoSpaceDE w:val="0"/>
      <w:autoSpaceDN w:val="0"/>
      <w:adjustRightInd w:val="0"/>
      <w:textAlignment w:val="baseline"/>
    </w:pPr>
    <w:rPr>
      <w:rFonts w:eastAsia="宋体"/>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6136A5"/>
    <w:rPr>
      <w:rFonts w:ascii="Arial" w:hAnsi="Arial"/>
      <w:b/>
      <w:noProof/>
      <w:sz w:val="18"/>
      <w:lang w:val="en-GB" w:eastAsia="en-US"/>
    </w:rPr>
  </w:style>
  <w:style w:type="character" w:customStyle="1" w:styleId="Char1">
    <w:name w:val="页脚 Char"/>
    <w:basedOn w:val="a0"/>
    <w:link w:val="a9"/>
    <w:uiPriority w:val="99"/>
    <w:rsid w:val="00E62EDF"/>
    <w:rPr>
      <w:rFonts w:ascii="Arial" w:hAnsi="Arial"/>
      <w:b/>
      <w:i/>
      <w:noProof/>
      <w:sz w:val="18"/>
      <w:lang w:val="en-GB" w:eastAsia="en-US"/>
    </w:rPr>
  </w:style>
  <w:style w:type="paragraph" w:styleId="af3">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3"/>
    <w:uiPriority w:val="34"/>
    <w:qFormat/>
    <w:rsid w:val="008C0051"/>
    <w:pPr>
      <w:ind w:firstLineChars="200" w:firstLine="420"/>
    </w:pPr>
  </w:style>
  <w:style w:type="numbering" w:customStyle="1" w:styleId="12">
    <w:name w:val="无列表1"/>
    <w:next w:val="a2"/>
    <w:uiPriority w:val="99"/>
    <w:semiHidden/>
    <w:unhideWhenUsed/>
    <w:rsid w:val="00352511"/>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352511"/>
    <w:pPr>
      <w:spacing w:after="120"/>
      <w:jc w:val="both"/>
    </w:pPr>
    <w:rPr>
      <w:rFonts w:eastAsia="MS Mincho"/>
      <w:szCs w:val="24"/>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52511"/>
    <w:rPr>
      <w:rFonts w:ascii="Times New Roman" w:eastAsia="MS Mincho" w:hAnsi="Times New Roman"/>
      <w:szCs w:val="24"/>
      <w:lang w:val="x-none" w:eastAsia="en-US"/>
    </w:rPr>
  </w:style>
  <w:style w:type="paragraph" w:styleId="af5">
    <w:name w:val="caption"/>
    <w:aliases w:val="cap,cap Char,Caption Char,Caption Char1 Char,cap Char Char1,Caption Char Char1 Char,cap Char2"/>
    <w:basedOn w:val="a"/>
    <w:next w:val="a"/>
    <w:link w:val="Char5"/>
    <w:qFormat/>
    <w:rsid w:val="00352511"/>
    <w:pPr>
      <w:overflowPunct w:val="0"/>
      <w:autoSpaceDE w:val="0"/>
      <w:autoSpaceDN w:val="0"/>
      <w:adjustRightInd w:val="0"/>
      <w:spacing w:before="120" w:after="120"/>
      <w:textAlignment w:val="baseline"/>
    </w:pPr>
    <w:rPr>
      <w:rFonts w:eastAsia="宋体"/>
    </w:rPr>
  </w:style>
  <w:style w:type="character" w:customStyle="1" w:styleId="Char5">
    <w:name w:val="题注 Char"/>
    <w:aliases w:val="cap Char1,cap Char Char,Caption Char Char,Caption Char1 Char Char,cap Char Char1 Char,Caption Char Char1 Char Char,cap Char2 Char"/>
    <w:link w:val="af5"/>
    <w:rsid w:val="00352511"/>
    <w:rPr>
      <w:rFonts w:ascii="Times New Roman" w:eastAsia="宋体" w:hAnsi="Times New Roman"/>
      <w:lang w:val="en-GB" w:eastAsia="en-US"/>
    </w:rPr>
  </w:style>
  <w:style w:type="table" w:customStyle="1" w:styleId="13">
    <w:name w:val="网格型1"/>
    <w:basedOn w:val="a1"/>
    <w:next w:val="af2"/>
    <w:rsid w:val="0035251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rsid w:val="00352511"/>
  </w:style>
  <w:style w:type="paragraph" w:customStyle="1" w:styleId="Default">
    <w:name w:val="Default"/>
    <w:rsid w:val="0035251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352511"/>
    <w:rPr>
      <w:rFonts w:ascii="Arial" w:eastAsia="MS Mincho" w:hAnsi="Arial" w:cs="Arial"/>
      <w:i/>
      <w:noProof/>
      <w:sz w:val="18"/>
      <w:szCs w:val="24"/>
    </w:rPr>
  </w:style>
  <w:style w:type="paragraph" w:customStyle="1" w:styleId="Comments">
    <w:name w:val="Comments"/>
    <w:basedOn w:val="a"/>
    <w:link w:val="CommentsChar"/>
    <w:qFormat/>
    <w:rsid w:val="00352511"/>
    <w:pPr>
      <w:spacing w:before="40" w:after="0"/>
    </w:pPr>
    <w:rPr>
      <w:rFonts w:ascii="Arial" w:eastAsia="MS Mincho" w:hAnsi="Arial" w:cs="Arial"/>
      <w:i/>
      <w:noProof/>
      <w:sz w:val="18"/>
      <w:szCs w:val="24"/>
      <w:lang w:val="fr-FR" w:eastAsia="fr-FR"/>
    </w:rPr>
  </w:style>
  <w:style w:type="table" w:styleId="33">
    <w:name w:val="Table Classic 3"/>
    <w:basedOn w:val="a1"/>
    <w:rsid w:val="0035251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35251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
    <w:uiPriority w:val="99"/>
    <w:unhideWhenUsed/>
    <w:rsid w:val="00352511"/>
    <w:pPr>
      <w:spacing w:before="100" w:beforeAutospacing="1" w:after="100" w:afterAutospacing="1"/>
    </w:pPr>
    <w:rPr>
      <w:rFonts w:eastAsia="Times New Roman"/>
      <w:sz w:val="24"/>
      <w:szCs w:val="24"/>
      <w:lang w:val="en-US" w:eastAsia="zh-CN"/>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3"/>
    <w:uiPriority w:val="34"/>
    <w:qFormat/>
    <w:rsid w:val="00352511"/>
    <w:rPr>
      <w:rFonts w:ascii="Times New Roma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352511"/>
    <w:rPr>
      <w:rFonts w:eastAsia="MS Mincho" w:cs="Times New Roman"/>
      <w:sz w:val="24"/>
      <w:szCs w:val="24"/>
      <w:lang w:eastAsia="en-US"/>
    </w:rPr>
  </w:style>
  <w:style w:type="paragraph" w:customStyle="1" w:styleId="Doc-text2">
    <w:name w:val="Doc-text2"/>
    <w:basedOn w:val="a"/>
    <w:link w:val="Doc-text2Char"/>
    <w:qFormat/>
    <w:rsid w:val="003525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2511"/>
    <w:rPr>
      <w:rFonts w:ascii="Arial" w:eastAsia="MS Mincho" w:hAnsi="Arial"/>
      <w:szCs w:val="24"/>
      <w:lang w:val="en-GB" w:eastAsia="en-GB"/>
    </w:rPr>
  </w:style>
  <w:style w:type="character" w:customStyle="1" w:styleId="Char0">
    <w:name w:val="脚注文本 Char"/>
    <w:link w:val="a6"/>
    <w:rsid w:val="00352511"/>
    <w:rPr>
      <w:rFonts w:ascii="Times New Roman" w:hAnsi="Times New Roman"/>
      <w:sz w:val="16"/>
      <w:lang w:val="en-GB" w:eastAsia="en-US"/>
    </w:rPr>
  </w:style>
  <w:style w:type="paragraph" w:styleId="af8">
    <w:name w:val="endnote text"/>
    <w:basedOn w:val="a"/>
    <w:link w:val="Char6"/>
    <w:rsid w:val="00352511"/>
    <w:pPr>
      <w:spacing w:after="0"/>
    </w:pPr>
    <w:rPr>
      <w:rFonts w:eastAsia="Times New Roman"/>
      <w:lang w:val="x-none"/>
    </w:rPr>
  </w:style>
  <w:style w:type="character" w:customStyle="1" w:styleId="Char6">
    <w:name w:val="尾注文本 Char"/>
    <w:basedOn w:val="a0"/>
    <w:link w:val="af8"/>
    <w:rsid w:val="00352511"/>
    <w:rPr>
      <w:rFonts w:ascii="Times New Roman" w:eastAsia="Times New Roman" w:hAnsi="Times New Roman"/>
      <w:lang w:val="x-none" w:eastAsia="en-US"/>
    </w:rPr>
  </w:style>
  <w:style w:type="character" w:styleId="af9">
    <w:name w:val="endnote reference"/>
    <w:rsid w:val="00352511"/>
    <w:rPr>
      <w:vertAlign w:val="superscript"/>
    </w:rPr>
  </w:style>
  <w:style w:type="character" w:customStyle="1" w:styleId="apple-converted-space">
    <w:name w:val="apple-converted-space"/>
    <w:basedOn w:val="a0"/>
    <w:rsid w:val="00352511"/>
  </w:style>
  <w:style w:type="paragraph" w:styleId="afa">
    <w:name w:val="Revision"/>
    <w:hidden/>
    <w:uiPriority w:val="99"/>
    <w:semiHidden/>
    <w:rsid w:val="00352511"/>
    <w:rPr>
      <w:rFonts w:ascii="Times New Roman" w:eastAsia="Times New Roman" w:hAnsi="Times New Roman"/>
      <w:szCs w:val="24"/>
      <w:lang w:val="en-US" w:eastAsia="en-US"/>
    </w:rPr>
  </w:style>
  <w:style w:type="character" w:customStyle="1" w:styleId="TFChar">
    <w:name w:val="TF Char"/>
    <w:link w:val="TF"/>
    <w:qFormat/>
    <w:rsid w:val="00352511"/>
    <w:rPr>
      <w:rFonts w:ascii="Arial" w:hAnsi="Arial"/>
      <w:b/>
      <w:lang w:val="en-GB" w:eastAsia="en-US"/>
    </w:rPr>
  </w:style>
  <w:style w:type="paragraph" w:customStyle="1" w:styleId="Doc-title">
    <w:name w:val="Doc-title"/>
    <w:basedOn w:val="a"/>
    <w:next w:val="Doc-text2"/>
    <w:link w:val="Doc-titleChar"/>
    <w:qFormat/>
    <w:rsid w:val="0035251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52511"/>
    <w:rPr>
      <w:rFonts w:ascii="Arial" w:eastAsia="MS Mincho" w:hAnsi="Arial"/>
      <w:noProof/>
      <w:szCs w:val="24"/>
      <w:lang w:val="en-GB" w:eastAsia="en-GB"/>
    </w:rPr>
  </w:style>
  <w:style w:type="character" w:customStyle="1" w:styleId="THChar">
    <w:name w:val="TH Char"/>
    <w:link w:val="TH"/>
    <w:qFormat/>
    <w:rsid w:val="00352511"/>
    <w:rPr>
      <w:rFonts w:ascii="Arial" w:hAnsi="Arial"/>
      <w:b/>
      <w:lang w:val="en-GB" w:eastAsia="en-US"/>
    </w:rPr>
  </w:style>
  <w:style w:type="character" w:customStyle="1" w:styleId="TALCar">
    <w:name w:val="TAL Car"/>
    <w:qFormat/>
    <w:rsid w:val="00352511"/>
    <w:rPr>
      <w:rFonts w:ascii="Arial" w:hAnsi="Arial"/>
      <w:sz w:val="18"/>
      <w:lang w:val="en-GB" w:eastAsia="ja-JP"/>
    </w:rPr>
  </w:style>
  <w:style w:type="character" w:customStyle="1" w:styleId="B1Char">
    <w:name w:val="B1 Char"/>
    <w:link w:val="B1"/>
    <w:qFormat/>
    <w:rsid w:val="00352511"/>
    <w:rPr>
      <w:rFonts w:ascii="Times New Roman" w:hAnsi="Times New Roman"/>
      <w:lang w:val="en-GB" w:eastAsia="en-US"/>
    </w:rPr>
  </w:style>
  <w:style w:type="character" w:customStyle="1" w:styleId="B2Char">
    <w:name w:val="B2 Char"/>
    <w:link w:val="B2"/>
    <w:qFormat/>
    <w:rsid w:val="00352511"/>
    <w:rPr>
      <w:rFonts w:ascii="Times New Roman" w:hAnsi="Times New Roman"/>
      <w:lang w:val="en-GB" w:eastAsia="en-US"/>
    </w:rPr>
  </w:style>
  <w:style w:type="character" w:customStyle="1" w:styleId="B3Char">
    <w:name w:val="B3 Char"/>
    <w:link w:val="B3"/>
    <w:rsid w:val="00352511"/>
    <w:rPr>
      <w:rFonts w:ascii="Times New Roman" w:hAnsi="Times New Roman"/>
      <w:lang w:val="en-GB" w:eastAsia="en-US"/>
    </w:rPr>
  </w:style>
  <w:style w:type="paragraph" w:customStyle="1" w:styleId="B6">
    <w:name w:val="B6"/>
    <w:basedOn w:val="B5"/>
    <w:qFormat/>
    <w:rsid w:val="00352511"/>
    <w:pPr>
      <w:overflowPunct w:val="0"/>
      <w:autoSpaceDE w:val="0"/>
      <w:autoSpaceDN w:val="0"/>
      <w:adjustRightInd w:val="0"/>
      <w:textAlignment w:val="baseline"/>
    </w:pPr>
    <w:rPr>
      <w:rFonts w:eastAsia="宋体"/>
      <w:lang w:eastAsia="ko-KR"/>
    </w:rPr>
  </w:style>
  <w:style w:type="character" w:customStyle="1" w:styleId="B4Char">
    <w:name w:val="B4 Char"/>
    <w:link w:val="B4"/>
    <w:rsid w:val="00352511"/>
    <w:rPr>
      <w:rFonts w:ascii="Times New Roman" w:hAnsi="Times New Roman"/>
      <w:lang w:val="en-GB" w:eastAsia="en-US"/>
    </w:rPr>
  </w:style>
  <w:style w:type="paragraph" w:styleId="afb">
    <w:name w:val="Plain Text"/>
    <w:basedOn w:val="a"/>
    <w:link w:val="Char7"/>
    <w:uiPriority w:val="99"/>
    <w:unhideWhenUsed/>
    <w:rsid w:val="00352511"/>
    <w:pPr>
      <w:spacing w:before="40" w:after="0"/>
    </w:pPr>
    <w:rPr>
      <w:rFonts w:ascii="Consolas" w:eastAsia="Calibri" w:hAnsi="Consolas"/>
      <w:sz w:val="21"/>
      <w:szCs w:val="21"/>
      <w:lang w:val="x-none"/>
    </w:rPr>
  </w:style>
  <w:style w:type="character" w:customStyle="1" w:styleId="Char7">
    <w:name w:val="纯文本 Char"/>
    <w:basedOn w:val="a0"/>
    <w:link w:val="afb"/>
    <w:uiPriority w:val="99"/>
    <w:rsid w:val="00352511"/>
    <w:rPr>
      <w:rFonts w:ascii="Consolas" w:eastAsia="Calibri" w:hAnsi="Consolas"/>
      <w:sz w:val="21"/>
      <w:szCs w:val="21"/>
      <w:lang w:val="x-none" w:eastAsia="en-US"/>
    </w:rPr>
  </w:style>
  <w:style w:type="character" w:customStyle="1" w:styleId="B1Zchn">
    <w:name w:val="B1 Zchn"/>
    <w:qFormat/>
    <w:rsid w:val="00352511"/>
    <w:rPr>
      <w:rFonts w:eastAsia="Times New Roman"/>
    </w:rPr>
  </w:style>
  <w:style w:type="character" w:customStyle="1" w:styleId="EditorsNoteChar">
    <w:name w:val="Editor's Note Char"/>
    <w:aliases w:val="EN Char"/>
    <w:link w:val="EditorsNote"/>
    <w:qFormat/>
    <w:rsid w:val="00352511"/>
    <w:rPr>
      <w:rFonts w:ascii="Times New Roman" w:hAnsi="Times New Roman"/>
      <w:color w:val="FF0000"/>
      <w:lang w:val="en-GB" w:eastAsia="en-US"/>
    </w:rPr>
  </w:style>
  <w:style w:type="paragraph" w:customStyle="1" w:styleId="proposaltitle">
    <w:name w:val="proposal title"/>
    <w:basedOn w:val="proposaltext"/>
    <w:qFormat/>
    <w:rsid w:val="00352511"/>
    <w:pPr>
      <w:keepNext/>
    </w:pPr>
    <w:rPr>
      <w:b/>
      <w:i/>
    </w:rPr>
  </w:style>
  <w:style w:type="paragraph" w:customStyle="1" w:styleId="proposalitem">
    <w:name w:val="proposal item"/>
    <w:basedOn w:val="proposaltext"/>
    <w:qFormat/>
    <w:rsid w:val="00352511"/>
    <w:rPr>
      <w:b/>
      <w:kern w:val="2"/>
    </w:rPr>
  </w:style>
  <w:style w:type="paragraph" w:customStyle="1" w:styleId="quotation">
    <w:name w:val="quotation"/>
    <w:basedOn w:val="proposaltext"/>
    <w:qFormat/>
    <w:rsid w:val="00352511"/>
    <w:pPr>
      <w:pBdr>
        <w:top w:val="single" w:sz="4" w:space="1" w:color="auto"/>
        <w:left w:val="single" w:sz="4" w:space="4" w:color="auto"/>
        <w:bottom w:val="single" w:sz="4" w:space="1" w:color="auto"/>
        <w:right w:val="single" w:sz="4" w:space="4" w:color="auto"/>
      </w:pBdr>
      <w:ind w:leftChars="200" w:left="200" w:rightChars="200" w:right="200"/>
    </w:pPr>
  </w:style>
  <w:style w:type="character" w:customStyle="1" w:styleId="NOChar">
    <w:name w:val="NO Char"/>
    <w:link w:val="NO"/>
    <w:rsid w:val="00352511"/>
    <w:rPr>
      <w:rFonts w:ascii="Times New Roman" w:hAnsi="Times New Roman"/>
      <w:lang w:val="en-GB" w:eastAsia="en-US"/>
    </w:rPr>
  </w:style>
  <w:style w:type="paragraph" w:customStyle="1" w:styleId="quotenote">
    <w:name w:val="quote note"/>
    <w:basedOn w:val="quotation"/>
    <w:qFormat/>
    <w:rsid w:val="00352511"/>
    <w:pPr>
      <w:ind w:left="700" w:hangingChars="500" w:hanging="500"/>
    </w:pPr>
  </w:style>
  <w:style w:type="character" w:customStyle="1" w:styleId="TAHCar">
    <w:name w:val="TAH Car"/>
    <w:qFormat/>
    <w:locked/>
    <w:rsid w:val="00352511"/>
    <w:rPr>
      <w:rFonts w:ascii="Arial" w:hAnsi="Arial"/>
      <w:b/>
      <w:sz w:val="18"/>
      <w:lang w:val="en-GB" w:eastAsia="ja-JP"/>
    </w:rPr>
  </w:style>
  <w:style w:type="character" w:customStyle="1" w:styleId="B1Char1">
    <w:name w:val="B1 Char1"/>
    <w:qFormat/>
    <w:rsid w:val="00352511"/>
    <w:rPr>
      <w:rFonts w:eastAsia="Times New Roman"/>
      <w:lang w:eastAsia="ja-JP"/>
    </w:rPr>
  </w:style>
  <w:style w:type="table" w:customStyle="1" w:styleId="110">
    <w:name w:val="网格型11"/>
    <w:basedOn w:val="a1"/>
    <w:next w:val="af2"/>
    <w:uiPriority w:val="39"/>
    <w:rsid w:val="003525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352511"/>
    <w:pPr>
      <w:overflowPunct w:val="0"/>
      <w:autoSpaceDE w:val="0"/>
      <w:autoSpaceDN w:val="0"/>
      <w:adjustRightInd w:val="0"/>
      <w:spacing w:after="120"/>
      <w:ind w:left="1701" w:hanging="1701"/>
      <w:textAlignment w:val="baseline"/>
    </w:pPr>
    <w:rPr>
      <w:rFonts w:ascii="Arial" w:eastAsia="MS Mincho" w:hAnsi="Arial"/>
      <w:b/>
    </w:rPr>
  </w:style>
  <w:style w:type="character" w:styleId="afc">
    <w:name w:val="Placeholder Text"/>
    <w:basedOn w:val="a0"/>
    <w:uiPriority w:val="99"/>
    <w:semiHidden/>
    <w:rsid w:val="00352511"/>
    <w:rPr>
      <w:color w:val="808080"/>
    </w:rPr>
  </w:style>
  <w:style w:type="paragraph" w:customStyle="1" w:styleId="Tabular">
    <w:name w:val="Tabular"/>
    <w:qFormat/>
    <w:rsid w:val="00352511"/>
    <w:pPr>
      <w:keepNext/>
      <w:keepLines/>
      <w:widowControl w:val="0"/>
      <w:snapToGrid w:val="0"/>
      <w:jc w:val="center"/>
    </w:pPr>
    <w:rPr>
      <w:rFonts w:ascii="Cambria Math" w:hAnsi="Cambria Math"/>
      <w:lang w:val="en-GB" w:eastAsia="zh-CN"/>
    </w:rPr>
  </w:style>
  <w:style w:type="character" w:customStyle="1" w:styleId="colour">
    <w:name w:val="colour"/>
    <w:basedOn w:val="a0"/>
    <w:rsid w:val="00352511"/>
  </w:style>
  <w:style w:type="paragraph" w:customStyle="1" w:styleId="Agreement">
    <w:name w:val="Agreement"/>
    <w:basedOn w:val="a"/>
    <w:next w:val="Doc-text2"/>
    <w:uiPriority w:val="99"/>
    <w:qFormat/>
    <w:rsid w:val="00352511"/>
    <w:pPr>
      <w:numPr>
        <w:numId w:val="2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NOZchn">
    <w:name w:val="NO Zchn"/>
    <w:rsid w:val="00352511"/>
    <w:rPr>
      <w:lang w:eastAsia="en-US"/>
    </w:rPr>
  </w:style>
  <w:style w:type="character" w:customStyle="1" w:styleId="TANChar">
    <w:name w:val="TAN Char"/>
    <w:link w:val="TAN"/>
    <w:rsid w:val="00352511"/>
    <w:rPr>
      <w:rFonts w:ascii="Arial" w:hAnsi="Arial"/>
      <w:sz w:val="18"/>
      <w:lang w:val="en-GB" w:eastAsia="en-US"/>
    </w:rPr>
  </w:style>
  <w:style w:type="paragraph" w:customStyle="1" w:styleId="14">
    <w:name w:val="列出段落1"/>
    <w:basedOn w:val="a"/>
    <w:rsid w:val="00352511"/>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WW8Num11z7">
    <w:name w:val="WW8Num11z7"/>
    <w:rsid w:val="00352511"/>
  </w:style>
  <w:style w:type="character" w:customStyle="1" w:styleId="TFZchn">
    <w:name w:val="TF Zchn"/>
    <w:rsid w:val="000F7209"/>
    <w:rPr>
      <w:rFonts w:ascii="Arial"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347B1"/>
    <w:rPr>
      <w:rFonts w:ascii="Arial" w:hAnsi="Arial"/>
      <w:sz w:val="18"/>
      <w:lang w:val="en-GB" w:eastAsia="en-US"/>
    </w:rPr>
  </w:style>
  <w:style w:type="character" w:customStyle="1" w:styleId="PLChar">
    <w:name w:val="PL Char"/>
    <w:link w:val="PL"/>
    <w:qFormat/>
    <w:rsid w:val="00A347B1"/>
    <w:rPr>
      <w:rFonts w:ascii="Courier New" w:hAnsi="Courier New"/>
      <w:noProof/>
      <w:sz w:val="16"/>
      <w:lang w:val="en-GB" w:eastAsia="en-US"/>
    </w:rPr>
  </w:style>
  <w:style w:type="character" w:customStyle="1" w:styleId="CRCoverPageZchn">
    <w:name w:val="CR Cover Page Zchn"/>
    <w:link w:val="CRCoverPage"/>
    <w:rsid w:val="00A347B1"/>
    <w:rPr>
      <w:rFonts w:ascii="Arial" w:hAnsi="Arial"/>
      <w:lang w:val="en-GB" w:eastAsia="en-US"/>
    </w:rPr>
  </w:style>
  <w:style w:type="paragraph" w:styleId="af1">
    <w:name w:val="Title"/>
    <w:basedOn w:val="a"/>
    <w:next w:val="a"/>
    <w:link w:val="Char2"/>
    <w:qFormat/>
    <w:rsid w:val="00A347B1"/>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f1"/>
    <w:rsid w:val="00A347B1"/>
    <w:rPr>
      <w:rFonts w:asciiTheme="majorHAnsi" w:eastAsia="宋体" w:hAnsiTheme="majorHAnsi" w:cstheme="majorBidi"/>
      <w:b/>
      <w:bCs/>
      <w:sz w:val="32"/>
      <w:szCs w:val="32"/>
      <w:lang w:val="en-GB" w:eastAsia="en-US"/>
    </w:rPr>
  </w:style>
  <w:style w:type="character" w:customStyle="1" w:styleId="TACChar">
    <w:name w:val="TAC Char"/>
    <w:link w:val="TAC"/>
    <w:qFormat/>
    <w:locked/>
    <w:rsid w:val="00797586"/>
    <w:rPr>
      <w:rFonts w:ascii="Arial" w:hAnsi="Arial"/>
      <w:sz w:val="18"/>
      <w:lang w:val="en-GB" w:eastAsia="en-US"/>
    </w:rPr>
  </w:style>
  <w:style w:type="character" w:customStyle="1" w:styleId="TAHChar">
    <w:name w:val="TAH Char"/>
    <w:link w:val="TAH"/>
    <w:qFormat/>
    <w:rsid w:val="005775C5"/>
    <w:rPr>
      <w:rFonts w:ascii="Arial" w:hAnsi="Arial"/>
      <w:b/>
      <w:sz w:val="18"/>
      <w:lang w:val="en-GB" w:eastAsia="en-US"/>
    </w:rPr>
  </w:style>
  <w:style w:type="table" w:styleId="af2">
    <w:name w:val="Table Grid"/>
    <w:basedOn w:val="a1"/>
    <w:rsid w:val="006136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6136A5"/>
    <w:pPr>
      <w:overflowPunct w:val="0"/>
      <w:autoSpaceDE w:val="0"/>
      <w:autoSpaceDN w:val="0"/>
      <w:adjustRightInd w:val="0"/>
      <w:textAlignment w:val="baseline"/>
    </w:pPr>
    <w:rPr>
      <w:rFonts w:eastAsia="宋体"/>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6136A5"/>
    <w:rPr>
      <w:rFonts w:ascii="Arial" w:hAnsi="Arial"/>
      <w:b/>
      <w:noProof/>
      <w:sz w:val="18"/>
      <w:lang w:val="en-GB" w:eastAsia="en-US"/>
    </w:rPr>
  </w:style>
  <w:style w:type="character" w:customStyle="1" w:styleId="Char1">
    <w:name w:val="页脚 Char"/>
    <w:basedOn w:val="a0"/>
    <w:link w:val="a9"/>
    <w:uiPriority w:val="99"/>
    <w:rsid w:val="00E62EDF"/>
    <w:rPr>
      <w:rFonts w:ascii="Arial" w:hAnsi="Arial"/>
      <w:b/>
      <w:i/>
      <w:noProof/>
      <w:sz w:val="18"/>
      <w:lang w:val="en-GB" w:eastAsia="en-US"/>
    </w:rPr>
  </w:style>
  <w:style w:type="paragraph" w:styleId="af3">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3"/>
    <w:uiPriority w:val="34"/>
    <w:qFormat/>
    <w:rsid w:val="008C0051"/>
    <w:pPr>
      <w:ind w:firstLineChars="200" w:firstLine="420"/>
    </w:pPr>
  </w:style>
  <w:style w:type="numbering" w:customStyle="1" w:styleId="12">
    <w:name w:val="无列表1"/>
    <w:next w:val="a2"/>
    <w:uiPriority w:val="99"/>
    <w:semiHidden/>
    <w:unhideWhenUsed/>
    <w:rsid w:val="00352511"/>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352511"/>
    <w:pPr>
      <w:spacing w:after="120"/>
      <w:jc w:val="both"/>
    </w:pPr>
    <w:rPr>
      <w:rFonts w:eastAsia="MS Mincho"/>
      <w:szCs w:val="24"/>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52511"/>
    <w:rPr>
      <w:rFonts w:ascii="Times New Roman" w:eastAsia="MS Mincho" w:hAnsi="Times New Roman"/>
      <w:szCs w:val="24"/>
      <w:lang w:val="x-none" w:eastAsia="en-US"/>
    </w:rPr>
  </w:style>
  <w:style w:type="paragraph" w:styleId="af5">
    <w:name w:val="caption"/>
    <w:aliases w:val="cap,cap Char,Caption Char,Caption Char1 Char,cap Char Char1,Caption Char Char1 Char,cap Char2"/>
    <w:basedOn w:val="a"/>
    <w:next w:val="a"/>
    <w:link w:val="Char5"/>
    <w:qFormat/>
    <w:rsid w:val="00352511"/>
    <w:pPr>
      <w:overflowPunct w:val="0"/>
      <w:autoSpaceDE w:val="0"/>
      <w:autoSpaceDN w:val="0"/>
      <w:adjustRightInd w:val="0"/>
      <w:spacing w:before="120" w:after="120"/>
      <w:textAlignment w:val="baseline"/>
    </w:pPr>
    <w:rPr>
      <w:rFonts w:eastAsia="宋体"/>
    </w:rPr>
  </w:style>
  <w:style w:type="character" w:customStyle="1" w:styleId="Char5">
    <w:name w:val="题注 Char"/>
    <w:aliases w:val="cap Char1,cap Char Char,Caption Char Char,Caption Char1 Char Char,cap Char Char1 Char,Caption Char Char1 Char Char,cap Char2 Char"/>
    <w:link w:val="af5"/>
    <w:rsid w:val="00352511"/>
    <w:rPr>
      <w:rFonts w:ascii="Times New Roman" w:eastAsia="宋体" w:hAnsi="Times New Roman"/>
      <w:lang w:val="en-GB" w:eastAsia="en-US"/>
    </w:rPr>
  </w:style>
  <w:style w:type="table" w:customStyle="1" w:styleId="13">
    <w:name w:val="网格型1"/>
    <w:basedOn w:val="a1"/>
    <w:next w:val="af2"/>
    <w:rsid w:val="0035251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rsid w:val="00352511"/>
  </w:style>
  <w:style w:type="paragraph" w:customStyle="1" w:styleId="Default">
    <w:name w:val="Default"/>
    <w:rsid w:val="0035251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352511"/>
    <w:rPr>
      <w:rFonts w:ascii="Arial" w:eastAsia="MS Mincho" w:hAnsi="Arial" w:cs="Arial"/>
      <w:i/>
      <w:noProof/>
      <w:sz w:val="18"/>
      <w:szCs w:val="24"/>
    </w:rPr>
  </w:style>
  <w:style w:type="paragraph" w:customStyle="1" w:styleId="Comments">
    <w:name w:val="Comments"/>
    <w:basedOn w:val="a"/>
    <w:link w:val="CommentsChar"/>
    <w:qFormat/>
    <w:rsid w:val="00352511"/>
    <w:pPr>
      <w:spacing w:before="40" w:after="0"/>
    </w:pPr>
    <w:rPr>
      <w:rFonts w:ascii="Arial" w:eastAsia="MS Mincho" w:hAnsi="Arial" w:cs="Arial"/>
      <w:i/>
      <w:noProof/>
      <w:sz w:val="18"/>
      <w:szCs w:val="24"/>
      <w:lang w:val="fr-FR" w:eastAsia="fr-FR"/>
    </w:rPr>
  </w:style>
  <w:style w:type="table" w:styleId="33">
    <w:name w:val="Table Classic 3"/>
    <w:basedOn w:val="a1"/>
    <w:rsid w:val="0035251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35251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
    <w:uiPriority w:val="99"/>
    <w:unhideWhenUsed/>
    <w:rsid w:val="00352511"/>
    <w:pPr>
      <w:spacing w:before="100" w:beforeAutospacing="1" w:after="100" w:afterAutospacing="1"/>
    </w:pPr>
    <w:rPr>
      <w:rFonts w:eastAsia="Times New Roman"/>
      <w:sz w:val="24"/>
      <w:szCs w:val="24"/>
      <w:lang w:val="en-US" w:eastAsia="zh-CN"/>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3"/>
    <w:uiPriority w:val="34"/>
    <w:qFormat/>
    <w:rsid w:val="00352511"/>
    <w:rPr>
      <w:rFonts w:ascii="Times New Roma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352511"/>
    <w:rPr>
      <w:rFonts w:eastAsia="MS Mincho" w:cs="Times New Roman"/>
      <w:sz w:val="24"/>
      <w:szCs w:val="24"/>
      <w:lang w:eastAsia="en-US"/>
    </w:rPr>
  </w:style>
  <w:style w:type="paragraph" w:customStyle="1" w:styleId="Doc-text2">
    <w:name w:val="Doc-text2"/>
    <w:basedOn w:val="a"/>
    <w:link w:val="Doc-text2Char"/>
    <w:qFormat/>
    <w:rsid w:val="003525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2511"/>
    <w:rPr>
      <w:rFonts w:ascii="Arial" w:eastAsia="MS Mincho" w:hAnsi="Arial"/>
      <w:szCs w:val="24"/>
      <w:lang w:val="en-GB" w:eastAsia="en-GB"/>
    </w:rPr>
  </w:style>
  <w:style w:type="character" w:customStyle="1" w:styleId="Char0">
    <w:name w:val="脚注文本 Char"/>
    <w:link w:val="a6"/>
    <w:rsid w:val="00352511"/>
    <w:rPr>
      <w:rFonts w:ascii="Times New Roman" w:hAnsi="Times New Roman"/>
      <w:sz w:val="16"/>
      <w:lang w:val="en-GB" w:eastAsia="en-US"/>
    </w:rPr>
  </w:style>
  <w:style w:type="paragraph" w:styleId="af8">
    <w:name w:val="endnote text"/>
    <w:basedOn w:val="a"/>
    <w:link w:val="Char6"/>
    <w:rsid w:val="00352511"/>
    <w:pPr>
      <w:spacing w:after="0"/>
    </w:pPr>
    <w:rPr>
      <w:rFonts w:eastAsia="Times New Roman"/>
      <w:lang w:val="x-none"/>
    </w:rPr>
  </w:style>
  <w:style w:type="character" w:customStyle="1" w:styleId="Char6">
    <w:name w:val="尾注文本 Char"/>
    <w:basedOn w:val="a0"/>
    <w:link w:val="af8"/>
    <w:rsid w:val="00352511"/>
    <w:rPr>
      <w:rFonts w:ascii="Times New Roman" w:eastAsia="Times New Roman" w:hAnsi="Times New Roman"/>
      <w:lang w:val="x-none" w:eastAsia="en-US"/>
    </w:rPr>
  </w:style>
  <w:style w:type="character" w:styleId="af9">
    <w:name w:val="endnote reference"/>
    <w:rsid w:val="00352511"/>
    <w:rPr>
      <w:vertAlign w:val="superscript"/>
    </w:rPr>
  </w:style>
  <w:style w:type="character" w:customStyle="1" w:styleId="apple-converted-space">
    <w:name w:val="apple-converted-space"/>
    <w:basedOn w:val="a0"/>
    <w:rsid w:val="00352511"/>
  </w:style>
  <w:style w:type="paragraph" w:styleId="afa">
    <w:name w:val="Revision"/>
    <w:hidden/>
    <w:uiPriority w:val="99"/>
    <w:semiHidden/>
    <w:rsid w:val="00352511"/>
    <w:rPr>
      <w:rFonts w:ascii="Times New Roman" w:eastAsia="Times New Roman" w:hAnsi="Times New Roman"/>
      <w:szCs w:val="24"/>
      <w:lang w:val="en-US" w:eastAsia="en-US"/>
    </w:rPr>
  </w:style>
  <w:style w:type="character" w:customStyle="1" w:styleId="TFChar">
    <w:name w:val="TF Char"/>
    <w:link w:val="TF"/>
    <w:qFormat/>
    <w:rsid w:val="00352511"/>
    <w:rPr>
      <w:rFonts w:ascii="Arial" w:hAnsi="Arial"/>
      <w:b/>
      <w:lang w:val="en-GB" w:eastAsia="en-US"/>
    </w:rPr>
  </w:style>
  <w:style w:type="paragraph" w:customStyle="1" w:styleId="Doc-title">
    <w:name w:val="Doc-title"/>
    <w:basedOn w:val="a"/>
    <w:next w:val="Doc-text2"/>
    <w:link w:val="Doc-titleChar"/>
    <w:qFormat/>
    <w:rsid w:val="0035251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52511"/>
    <w:rPr>
      <w:rFonts w:ascii="Arial" w:eastAsia="MS Mincho" w:hAnsi="Arial"/>
      <w:noProof/>
      <w:szCs w:val="24"/>
      <w:lang w:val="en-GB" w:eastAsia="en-GB"/>
    </w:rPr>
  </w:style>
  <w:style w:type="character" w:customStyle="1" w:styleId="THChar">
    <w:name w:val="TH Char"/>
    <w:link w:val="TH"/>
    <w:qFormat/>
    <w:rsid w:val="00352511"/>
    <w:rPr>
      <w:rFonts w:ascii="Arial" w:hAnsi="Arial"/>
      <w:b/>
      <w:lang w:val="en-GB" w:eastAsia="en-US"/>
    </w:rPr>
  </w:style>
  <w:style w:type="character" w:customStyle="1" w:styleId="TALCar">
    <w:name w:val="TAL Car"/>
    <w:qFormat/>
    <w:rsid w:val="00352511"/>
    <w:rPr>
      <w:rFonts w:ascii="Arial" w:hAnsi="Arial"/>
      <w:sz w:val="18"/>
      <w:lang w:val="en-GB" w:eastAsia="ja-JP"/>
    </w:rPr>
  </w:style>
  <w:style w:type="character" w:customStyle="1" w:styleId="B1Char">
    <w:name w:val="B1 Char"/>
    <w:link w:val="B1"/>
    <w:qFormat/>
    <w:rsid w:val="00352511"/>
    <w:rPr>
      <w:rFonts w:ascii="Times New Roman" w:hAnsi="Times New Roman"/>
      <w:lang w:val="en-GB" w:eastAsia="en-US"/>
    </w:rPr>
  </w:style>
  <w:style w:type="character" w:customStyle="1" w:styleId="B2Char">
    <w:name w:val="B2 Char"/>
    <w:link w:val="B2"/>
    <w:qFormat/>
    <w:rsid w:val="00352511"/>
    <w:rPr>
      <w:rFonts w:ascii="Times New Roman" w:hAnsi="Times New Roman"/>
      <w:lang w:val="en-GB" w:eastAsia="en-US"/>
    </w:rPr>
  </w:style>
  <w:style w:type="character" w:customStyle="1" w:styleId="B3Char">
    <w:name w:val="B3 Char"/>
    <w:link w:val="B3"/>
    <w:rsid w:val="00352511"/>
    <w:rPr>
      <w:rFonts w:ascii="Times New Roman" w:hAnsi="Times New Roman"/>
      <w:lang w:val="en-GB" w:eastAsia="en-US"/>
    </w:rPr>
  </w:style>
  <w:style w:type="paragraph" w:customStyle="1" w:styleId="B6">
    <w:name w:val="B6"/>
    <w:basedOn w:val="B5"/>
    <w:qFormat/>
    <w:rsid w:val="00352511"/>
    <w:pPr>
      <w:overflowPunct w:val="0"/>
      <w:autoSpaceDE w:val="0"/>
      <w:autoSpaceDN w:val="0"/>
      <w:adjustRightInd w:val="0"/>
      <w:textAlignment w:val="baseline"/>
    </w:pPr>
    <w:rPr>
      <w:rFonts w:eastAsia="宋体"/>
      <w:lang w:eastAsia="ko-KR"/>
    </w:rPr>
  </w:style>
  <w:style w:type="character" w:customStyle="1" w:styleId="B4Char">
    <w:name w:val="B4 Char"/>
    <w:link w:val="B4"/>
    <w:rsid w:val="00352511"/>
    <w:rPr>
      <w:rFonts w:ascii="Times New Roman" w:hAnsi="Times New Roman"/>
      <w:lang w:val="en-GB" w:eastAsia="en-US"/>
    </w:rPr>
  </w:style>
  <w:style w:type="paragraph" w:styleId="afb">
    <w:name w:val="Plain Text"/>
    <w:basedOn w:val="a"/>
    <w:link w:val="Char7"/>
    <w:uiPriority w:val="99"/>
    <w:unhideWhenUsed/>
    <w:rsid w:val="00352511"/>
    <w:pPr>
      <w:spacing w:before="40" w:after="0"/>
    </w:pPr>
    <w:rPr>
      <w:rFonts w:ascii="Consolas" w:eastAsia="Calibri" w:hAnsi="Consolas"/>
      <w:sz w:val="21"/>
      <w:szCs w:val="21"/>
      <w:lang w:val="x-none"/>
    </w:rPr>
  </w:style>
  <w:style w:type="character" w:customStyle="1" w:styleId="Char7">
    <w:name w:val="纯文本 Char"/>
    <w:basedOn w:val="a0"/>
    <w:link w:val="afb"/>
    <w:uiPriority w:val="99"/>
    <w:rsid w:val="00352511"/>
    <w:rPr>
      <w:rFonts w:ascii="Consolas" w:eastAsia="Calibri" w:hAnsi="Consolas"/>
      <w:sz w:val="21"/>
      <w:szCs w:val="21"/>
      <w:lang w:val="x-none" w:eastAsia="en-US"/>
    </w:rPr>
  </w:style>
  <w:style w:type="character" w:customStyle="1" w:styleId="B1Zchn">
    <w:name w:val="B1 Zchn"/>
    <w:qFormat/>
    <w:rsid w:val="00352511"/>
    <w:rPr>
      <w:rFonts w:eastAsia="Times New Roman"/>
    </w:rPr>
  </w:style>
  <w:style w:type="character" w:customStyle="1" w:styleId="EditorsNoteChar">
    <w:name w:val="Editor's Note Char"/>
    <w:aliases w:val="EN Char"/>
    <w:link w:val="EditorsNote"/>
    <w:qFormat/>
    <w:rsid w:val="00352511"/>
    <w:rPr>
      <w:rFonts w:ascii="Times New Roman" w:hAnsi="Times New Roman"/>
      <w:color w:val="FF0000"/>
      <w:lang w:val="en-GB" w:eastAsia="en-US"/>
    </w:rPr>
  </w:style>
  <w:style w:type="paragraph" w:customStyle="1" w:styleId="proposaltitle">
    <w:name w:val="proposal title"/>
    <w:basedOn w:val="proposaltext"/>
    <w:qFormat/>
    <w:rsid w:val="00352511"/>
    <w:pPr>
      <w:keepNext/>
    </w:pPr>
    <w:rPr>
      <w:b/>
      <w:i/>
    </w:rPr>
  </w:style>
  <w:style w:type="paragraph" w:customStyle="1" w:styleId="proposalitem">
    <w:name w:val="proposal item"/>
    <w:basedOn w:val="proposaltext"/>
    <w:qFormat/>
    <w:rsid w:val="00352511"/>
    <w:rPr>
      <w:b/>
      <w:kern w:val="2"/>
    </w:rPr>
  </w:style>
  <w:style w:type="paragraph" w:customStyle="1" w:styleId="quotation">
    <w:name w:val="quotation"/>
    <w:basedOn w:val="proposaltext"/>
    <w:qFormat/>
    <w:rsid w:val="00352511"/>
    <w:pPr>
      <w:pBdr>
        <w:top w:val="single" w:sz="4" w:space="1" w:color="auto"/>
        <w:left w:val="single" w:sz="4" w:space="4" w:color="auto"/>
        <w:bottom w:val="single" w:sz="4" w:space="1" w:color="auto"/>
        <w:right w:val="single" w:sz="4" w:space="4" w:color="auto"/>
      </w:pBdr>
      <w:ind w:leftChars="200" w:left="200" w:rightChars="200" w:right="200"/>
    </w:pPr>
  </w:style>
  <w:style w:type="character" w:customStyle="1" w:styleId="NOChar">
    <w:name w:val="NO Char"/>
    <w:link w:val="NO"/>
    <w:rsid w:val="00352511"/>
    <w:rPr>
      <w:rFonts w:ascii="Times New Roman" w:hAnsi="Times New Roman"/>
      <w:lang w:val="en-GB" w:eastAsia="en-US"/>
    </w:rPr>
  </w:style>
  <w:style w:type="paragraph" w:customStyle="1" w:styleId="quotenote">
    <w:name w:val="quote note"/>
    <w:basedOn w:val="quotation"/>
    <w:qFormat/>
    <w:rsid w:val="00352511"/>
    <w:pPr>
      <w:ind w:left="700" w:hangingChars="500" w:hanging="500"/>
    </w:pPr>
  </w:style>
  <w:style w:type="character" w:customStyle="1" w:styleId="TAHCar">
    <w:name w:val="TAH Car"/>
    <w:qFormat/>
    <w:locked/>
    <w:rsid w:val="00352511"/>
    <w:rPr>
      <w:rFonts w:ascii="Arial" w:hAnsi="Arial"/>
      <w:b/>
      <w:sz w:val="18"/>
      <w:lang w:val="en-GB" w:eastAsia="ja-JP"/>
    </w:rPr>
  </w:style>
  <w:style w:type="character" w:customStyle="1" w:styleId="B1Char1">
    <w:name w:val="B1 Char1"/>
    <w:qFormat/>
    <w:rsid w:val="00352511"/>
    <w:rPr>
      <w:rFonts w:eastAsia="Times New Roman"/>
      <w:lang w:eastAsia="ja-JP"/>
    </w:rPr>
  </w:style>
  <w:style w:type="table" w:customStyle="1" w:styleId="110">
    <w:name w:val="网格型11"/>
    <w:basedOn w:val="a1"/>
    <w:next w:val="af2"/>
    <w:uiPriority w:val="39"/>
    <w:rsid w:val="003525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352511"/>
    <w:pPr>
      <w:overflowPunct w:val="0"/>
      <w:autoSpaceDE w:val="0"/>
      <w:autoSpaceDN w:val="0"/>
      <w:adjustRightInd w:val="0"/>
      <w:spacing w:after="120"/>
      <w:ind w:left="1701" w:hanging="1701"/>
      <w:textAlignment w:val="baseline"/>
    </w:pPr>
    <w:rPr>
      <w:rFonts w:ascii="Arial" w:eastAsia="MS Mincho" w:hAnsi="Arial"/>
      <w:b/>
    </w:rPr>
  </w:style>
  <w:style w:type="character" w:styleId="afc">
    <w:name w:val="Placeholder Text"/>
    <w:basedOn w:val="a0"/>
    <w:uiPriority w:val="99"/>
    <w:semiHidden/>
    <w:rsid w:val="00352511"/>
    <w:rPr>
      <w:color w:val="808080"/>
    </w:rPr>
  </w:style>
  <w:style w:type="paragraph" w:customStyle="1" w:styleId="Tabular">
    <w:name w:val="Tabular"/>
    <w:qFormat/>
    <w:rsid w:val="00352511"/>
    <w:pPr>
      <w:keepNext/>
      <w:keepLines/>
      <w:widowControl w:val="0"/>
      <w:snapToGrid w:val="0"/>
      <w:jc w:val="center"/>
    </w:pPr>
    <w:rPr>
      <w:rFonts w:ascii="Cambria Math" w:hAnsi="Cambria Math"/>
      <w:lang w:val="en-GB" w:eastAsia="zh-CN"/>
    </w:rPr>
  </w:style>
  <w:style w:type="character" w:customStyle="1" w:styleId="colour">
    <w:name w:val="colour"/>
    <w:basedOn w:val="a0"/>
    <w:rsid w:val="00352511"/>
  </w:style>
  <w:style w:type="paragraph" w:customStyle="1" w:styleId="Agreement">
    <w:name w:val="Agreement"/>
    <w:basedOn w:val="a"/>
    <w:next w:val="Doc-text2"/>
    <w:uiPriority w:val="99"/>
    <w:qFormat/>
    <w:rsid w:val="00352511"/>
    <w:pPr>
      <w:numPr>
        <w:numId w:val="2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NOZchn">
    <w:name w:val="NO Zchn"/>
    <w:rsid w:val="00352511"/>
    <w:rPr>
      <w:lang w:eastAsia="en-US"/>
    </w:rPr>
  </w:style>
  <w:style w:type="character" w:customStyle="1" w:styleId="TANChar">
    <w:name w:val="TAN Char"/>
    <w:link w:val="TAN"/>
    <w:rsid w:val="00352511"/>
    <w:rPr>
      <w:rFonts w:ascii="Arial" w:hAnsi="Arial"/>
      <w:sz w:val="18"/>
      <w:lang w:val="en-GB" w:eastAsia="en-US"/>
    </w:rPr>
  </w:style>
  <w:style w:type="paragraph" w:customStyle="1" w:styleId="14">
    <w:name w:val="列出段落1"/>
    <w:basedOn w:val="a"/>
    <w:rsid w:val="00352511"/>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WW8Num11z7">
    <w:name w:val="WW8Num11z7"/>
    <w:rsid w:val="00352511"/>
  </w:style>
  <w:style w:type="character" w:customStyle="1" w:styleId="TFZchn">
    <w:name w:val="TF Zchn"/>
    <w:rsid w:val="000F7209"/>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0059">
      <w:bodyDiv w:val="1"/>
      <w:marLeft w:val="0"/>
      <w:marRight w:val="0"/>
      <w:marTop w:val="0"/>
      <w:marBottom w:val="0"/>
      <w:divBdr>
        <w:top w:val="none" w:sz="0" w:space="0" w:color="auto"/>
        <w:left w:val="none" w:sz="0" w:space="0" w:color="auto"/>
        <w:bottom w:val="none" w:sz="0" w:space="0" w:color="auto"/>
        <w:right w:val="none" w:sz="0" w:space="0" w:color="auto"/>
      </w:divBdr>
    </w:div>
    <w:div w:id="501895214">
      <w:bodyDiv w:val="1"/>
      <w:marLeft w:val="0"/>
      <w:marRight w:val="0"/>
      <w:marTop w:val="0"/>
      <w:marBottom w:val="0"/>
      <w:divBdr>
        <w:top w:val="none" w:sz="0" w:space="0" w:color="auto"/>
        <w:left w:val="none" w:sz="0" w:space="0" w:color="auto"/>
        <w:bottom w:val="none" w:sz="0" w:space="0" w:color="auto"/>
        <w:right w:val="none" w:sz="0" w:space="0" w:color="auto"/>
      </w:divBdr>
    </w:div>
    <w:div w:id="794719526">
      <w:bodyDiv w:val="1"/>
      <w:marLeft w:val="0"/>
      <w:marRight w:val="0"/>
      <w:marTop w:val="0"/>
      <w:marBottom w:val="0"/>
      <w:divBdr>
        <w:top w:val="none" w:sz="0" w:space="0" w:color="auto"/>
        <w:left w:val="none" w:sz="0" w:space="0" w:color="auto"/>
        <w:bottom w:val="none" w:sz="0" w:space="0" w:color="auto"/>
        <w:right w:val="none" w:sz="0" w:space="0" w:color="auto"/>
      </w:divBdr>
    </w:div>
    <w:div w:id="864563426">
      <w:bodyDiv w:val="1"/>
      <w:marLeft w:val="0"/>
      <w:marRight w:val="0"/>
      <w:marTop w:val="0"/>
      <w:marBottom w:val="0"/>
      <w:divBdr>
        <w:top w:val="none" w:sz="0" w:space="0" w:color="auto"/>
        <w:left w:val="none" w:sz="0" w:space="0" w:color="auto"/>
        <w:bottom w:val="none" w:sz="0" w:space="0" w:color="auto"/>
        <w:right w:val="none" w:sz="0" w:space="0" w:color="auto"/>
      </w:divBdr>
    </w:div>
    <w:div w:id="1200167393">
      <w:bodyDiv w:val="1"/>
      <w:marLeft w:val="0"/>
      <w:marRight w:val="0"/>
      <w:marTop w:val="0"/>
      <w:marBottom w:val="0"/>
      <w:divBdr>
        <w:top w:val="none" w:sz="0" w:space="0" w:color="auto"/>
        <w:left w:val="none" w:sz="0" w:space="0" w:color="auto"/>
        <w:bottom w:val="none" w:sz="0" w:space="0" w:color="auto"/>
        <w:right w:val="none" w:sz="0" w:space="0" w:color="auto"/>
      </w:divBdr>
    </w:div>
    <w:div w:id="1341468407">
      <w:bodyDiv w:val="1"/>
      <w:marLeft w:val="0"/>
      <w:marRight w:val="0"/>
      <w:marTop w:val="0"/>
      <w:marBottom w:val="0"/>
      <w:divBdr>
        <w:top w:val="none" w:sz="0" w:space="0" w:color="auto"/>
        <w:left w:val="none" w:sz="0" w:space="0" w:color="auto"/>
        <w:bottom w:val="none" w:sz="0" w:space="0" w:color="auto"/>
        <w:right w:val="none" w:sz="0" w:space="0" w:color="auto"/>
      </w:divBdr>
    </w:div>
    <w:div w:id="1441217684">
      <w:bodyDiv w:val="1"/>
      <w:marLeft w:val="0"/>
      <w:marRight w:val="0"/>
      <w:marTop w:val="0"/>
      <w:marBottom w:val="0"/>
      <w:divBdr>
        <w:top w:val="none" w:sz="0" w:space="0" w:color="auto"/>
        <w:left w:val="none" w:sz="0" w:space="0" w:color="auto"/>
        <w:bottom w:val="none" w:sz="0" w:space="0" w:color="auto"/>
        <w:right w:val="none" w:sz="0" w:space="0" w:color="auto"/>
      </w:divBdr>
    </w:div>
    <w:div w:id="1528831941">
      <w:bodyDiv w:val="1"/>
      <w:marLeft w:val="0"/>
      <w:marRight w:val="0"/>
      <w:marTop w:val="0"/>
      <w:marBottom w:val="0"/>
      <w:divBdr>
        <w:top w:val="none" w:sz="0" w:space="0" w:color="auto"/>
        <w:left w:val="none" w:sz="0" w:space="0" w:color="auto"/>
        <w:bottom w:val="none" w:sz="0" w:space="0" w:color="auto"/>
        <w:right w:val="none" w:sz="0" w:space="0" w:color="auto"/>
      </w:divBdr>
    </w:div>
    <w:div w:id="155982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9C8F7-2BFA-44A7-AD91-E581D2373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1</Pages>
  <Words>395</Words>
  <Characters>2258</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58</cp:revision>
  <cp:lastPrinted>1900-12-31T16:00:00Z</cp:lastPrinted>
  <dcterms:created xsi:type="dcterms:W3CDTF">2024-01-17T08:37:00Z</dcterms:created>
  <dcterms:modified xsi:type="dcterms:W3CDTF">2024-02-19T01:56:00Z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